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8CB50" w14:textId="6CE6A9BE" w:rsidR="00891509" w:rsidRDefault="00002686" w:rsidP="00655307">
      <w:pPr>
        <w:pStyle w:val="Normalcentr"/>
        <w:spacing w:before="0" w:after="0" w:line="240" w:lineRule="auto"/>
        <w:ind w:left="0" w:right="-312"/>
        <w:rPr>
          <w:b/>
          <w:bCs/>
          <w:sz w:val="36"/>
          <w:szCs w:val="36"/>
        </w:rPr>
      </w:pPr>
      <w:r>
        <w:rPr>
          <w:noProof/>
        </w:rPr>
        <w:drawing>
          <wp:anchor distT="0" distB="0" distL="114300" distR="114300" simplePos="0" relativeHeight="251659264" behindDoc="1" locked="0" layoutInCell="1" allowOverlap="1" wp14:anchorId="00680AB6" wp14:editId="39E4C7A5">
            <wp:simplePos x="0" y="0"/>
            <wp:positionH relativeFrom="page">
              <wp:align>center</wp:align>
            </wp:positionH>
            <wp:positionV relativeFrom="paragraph">
              <wp:posOffset>206375</wp:posOffset>
            </wp:positionV>
            <wp:extent cx="5053330" cy="1435078"/>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1">
                      <a:extLst>
                        <a:ext uri="{28A0092B-C50C-407E-A947-70E740481C1C}">
                          <a14:useLocalDpi xmlns:a14="http://schemas.microsoft.com/office/drawing/2010/main" val="0"/>
                        </a:ext>
                      </a:extLst>
                    </a:blip>
                    <a:srcRect t="36879" b="28487"/>
                    <a:stretch/>
                  </pic:blipFill>
                  <pic:spPr bwMode="auto">
                    <a:xfrm>
                      <a:off x="0" y="0"/>
                      <a:ext cx="5053330" cy="143507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93CC1AA" w14:textId="289384A8" w:rsidR="00891509" w:rsidRDefault="00891509" w:rsidP="00891509">
      <w:pPr>
        <w:pStyle w:val="Normalcentr"/>
        <w:spacing w:before="0" w:after="0" w:line="240" w:lineRule="auto"/>
        <w:ind w:left="-284" w:right="-312"/>
        <w:jc w:val="center"/>
        <w:rPr>
          <w:b/>
          <w:bCs/>
          <w:sz w:val="36"/>
          <w:szCs w:val="36"/>
        </w:rPr>
      </w:pPr>
    </w:p>
    <w:p w14:paraId="4ADE4523" w14:textId="0982B492" w:rsidR="00891509" w:rsidRDefault="00891509" w:rsidP="00F50BE6">
      <w:pPr>
        <w:pStyle w:val="Normalcentr"/>
        <w:tabs>
          <w:tab w:val="left" w:pos="1701"/>
        </w:tabs>
        <w:spacing w:before="0" w:after="0" w:line="240" w:lineRule="auto"/>
        <w:ind w:left="-284" w:right="-312"/>
        <w:jc w:val="center"/>
        <w:rPr>
          <w:b/>
          <w:bCs/>
          <w:noProof/>
          <w:sz w:val="36"/>
          <w:szCs w:val="36"/>
        </w:rPr>
      </w:pPr>
    </w:p>
    <w:p w14:paraId="1E187D14" w14:textId="0203F550" w:rsidR="00002686" w:rsidRDefault="00002686" w:rsidP="00F50BE6">
      <w:pPr>
        <w:pStyle w:val="Normalcentr"/>
        <w:tabs>
          <w:tab w:val="left" w:pos="1701"/>
        </w:tabs>
        <w:spacing w:before="0" w:after="0" w:line="240" w:lineRule="auto"/>
        <w:ind w:left="-284" w:right="-312"/>
        <w:jc w:val="center"/>
        <w:rPr>
          <w:b/>
          <w:bCs/>
          <w:noProof/>
          <w:sz w:val="36"/>
          <w:szCs w:val="36"/>
        </w:rPr>
      </w:pPr>
    </w:p>
    <w:p w14:paraId="377481C2" w14:textId="77777777" w:rsidR="00002686" w:rsidRDefault="00002686" w:rsidP="00F50BE6">
      <w:pPr>
        <w:pStyle w:val="Normalcentr"/>
        <w:tabs>
          <w:tab w:val="left" w:pos="1701"/>
        </w:tabs>
        <w:spacing w:before="0" w:after="0" w:line="240" w:lineRule="auto"/>
        <w:ind w:left="-284" w:right="-312"/>
        <w:jc w:val="center"/>
        <w:rPr>
          <w:b/>
          <w:bCs/>
          <w:sz w:val="36"/>
          <w:szCs w:val="36"/>
        </w:rPr>
      </w:pPr>
    </w:p>
    <w:p w14:paraId="7273D896" w14:textId="77777777" w:rsidR="00891509" w:rsidRDefault="00891509" w:rsidP="00655307">
      <w:pPr>
        <w:pStyle w:val="Normalcentr"/>
        <w:spacing w:before="0" w:after="0" w:line="240" w:lineRule="auto"/>
        <w:ind w:left="0" w:right="-312"/>
        <w:rPr>
          <w:b/>
          <w:bCs/>
          <w:sz w:val="36"/>
          <w:szCs w:val="36"/>
        </w:rPr>
      </w:pPr>
    </w:p>
    <w:p w14:paraId="6148F8E9" w14:textId="18CBCEE6" w:rsidR="00891509" w:rsidRDefault="00891509" w:rsidP="00891509">
      <w:pPr>
        <w:pStyle w:val="Normalcentr"/>
        <w:spacing w:before="0" w:after="0" w:line="240" w:lineRule="auto"/>
        <w:ind w:left="-284" w:right="-312"/>
        <w:jc w:val="center"/>
        <w:rPr>
          <w:b/>
          <w:bCs/>
          <w:sz w:val="36"/>
          <w:szCs w:val="36"/>
        </w:rPr>
      </w:pPr>
    </w:p>
    <w:p w14:paraId="5DCD0BBE" w14:textId="77777777" w:rsidR="00002686" w:rsidRDefault="00002686" w:rsidP="00891509">
      <w:pPr>
        <w:pStyle w:val="Normalcentr"/>
        <w:spacing w:before="0" w:after="0" w:line="240" w:lineRule="auto"/>
        <w:ind w:left="-284" w:right="-312"/>
        <w:jc w:val="center"/>
        <w:rPr>
          <w:b/>
          <w:bCs/>
          <w:sz w:val="36"/>
          <w:szCs w:val="36"/>
        </w:rPr>
      </w:pPr>
    </w:p>
    <w:p w14:paraId="2D9DB91C" w14:textId="3CDB8E76" w:rsidR="00905563" w:rsidRPr="00905563" w:rsidRDefault="00891509" w:rsidP="00905563">
      <w:pPr>
        <w:pStyle w:val="Titre4"/>
        <w:pBdr>
          <w:top w:val="single" w:sz="12" w:space="24" w:color="000000" w:shadow="1"/>
          <w:left w:val="single" w:sz="12" w:space="12" w:color="000000" w:shadow="1"/>
          <w:bottom w:val="single" w:sz="12" w:space="25" w:color="000000" w:shadow="1"/>
          <w:right w:val="single" w:sz="12" w:space="12" w:color="000000" w:shadow="1"/>
        </w:pBdr>
        <w:shd w:val="clear" w:color="auto" w:fill="F2F2F2"/>
        <w:tabs>
          <w:tab w:val="left" w:pos="1418"/>
        </w:tabs>
        <w:suppressAutoHyphens/>
        <w:spacing w:before="360" w:after="480"/>
        <w:ind w:left="1418" w:right="1418"/>
        <w:rPr>
          <w:rFonts w:ascii="Arial Narrow" w:hAnsi="Arial Narrow"/>
          <w:b/>
          <w:sz w:val="28"/>
          <w:szCs w:val="28"/>
          <w:lang w:eastAsia="ar-SA"/>
        </w:rPr>
      </w:pPr>
      <w:r w:rsidRPr="00891509">
        <w:rPr>
          <w:rFonts w:ascii="Arial Narrow" w:hAnsi="Arial Narrow"/>
          <w:b/>
          <w:sz w:val="28"/>
          <w:szCs w:val="28"/>
          <w:lang w:eastAsia="ar-SA"/>
        </w:rPr>
        <w:t>CADRE DE REPONSE TECHNIQUE</w:t>
      </w:r>
      <w:r w:rsidR="00905563">
        <w:rPr>
          <w:rFonts w:ascii="Arial Narrow" w:hAnsi="Arial Narrow"/>
          <w:b/>
          <w:sz w:val="28"/>
          <w:szCs w:val="28"/>
          <w:lang w:eastAsia="ar-SA"/>
        </w:rPr>
        <w:t xml:space="preserve"> </w:t>
      </w:r>
    </w:p>
    <w:p w14:paraId="72A7BBB2" w14:textId="625977BE" w:rsidR="00905563" w:rsidRPr="00905563" w:rsidRDefault="00905563" w:rsidP="00905563">
      <w:pPr>
        <w:rPr>
          <w:lang w:eastAsia="ar-SA"/>
        </w:rPr>
      </w:pPr>
    </w:p>
    <w:p w14:paraId="2D84BBC5" w14:textId="77777777" w:rsidR="00891509" w:rsidRDefault="00891509" w:rsidP="00706907">
      <w:pPr>
        <w:pStyle w:val="Normalcentr"/>
        <w:spacing w:before="0" w:after="0" w:line="240" w:lineRule="auto"/>
        <w:ind w:left="0" w:right="-312"/>
        <w:rPr>
          <w:b/>
          <w:bCs/>
          <w:sz w:val="36"/>
          <w:szCs w:val="36"/>
        </w:rPr>
      </w:pPr>
    </w:p>
    <w:p w14:paraId="7D105823" w14:textId="77777777" w:rsidR="00EB4AC0" w:rsidRDefault="00EB4AC0" w:rsidP="00706907">
      <w:pPr>
        <w:pStyle w:val="Normalcentr"/>
        <w:spacing w:before="0" w:after="0" w:line="240" w:lineRule="auto"/>
        <w:ind w:left="0" w:right="-312"/>
        <w:rPr>
          <w:b/>
          <w:bCs/>
          <w:sz w:val="36"/>
          <w:szCs w:val="36"/>
        </w:rPr>
      </w:pPr>
    </w:p>
    <w:p w14:paraId="0C10FB56" w14:textId="77777777" w:rsidR="00EB4AC0" w:rsidRDefault="00EB4AC0" w:rsidP="00706907">
      <w:pPr>
        <w:pStyle w:val="Normalcentr"/>
        <w:spacing w:before="0" w:after="0" w:line="240" w:lineRule="auto"/>
        <w:ind w:left="0" w:right="-312"/>
        <w:rPr>
          <w:b/>
          <w:bCs/>
          <w:sz w:val="36"/>
          <w:szCs w:val="36"/>
        </w:rPr>
      </w:pPr>
    </w:p>
    <w:p w14:paraId="64F4CF94" w14:textId="7F2759E3" w:rsidR="00706907" w:rsidRPr="00FD58B6" w:rsidRDefault="00352598" w:rsidP="00FD58B6">
      <w:pPr>
        <w:pStyle w:val="Normalcentr"/>
        <w:spacing w:before="360" w:after="0" w:line="240" w:lineRule="auto"/>
        <w:ind w:left="567" w:right="-1"/>
        <w:jc w:val="center"/>
        <w:rPr>
          <w:rFonts w:cs="Arial"/>
          <w:b/>
          <w:sz w:val="36"/>
          <w:szCs w:val="36"/>
        </w:rPr>
      </w:pPr>
      <w:r>
        <w:rPr>
          <w:rFonts w:cs="Arial"/>
          <w:b/>
          <w:sz w:val="36"/>
          <w:szCs w:val="36"/>
        </w:rPr>
        <w:t>A</w:t>
      </w:r>
      <w:r w:rsidR="00622575">
        <w:rPr>
          <w:rFonts w:cs="Arial"/>
          <w:b/>
          <w:sz w:val="36"/>
          <w:szCs w:val="36"/>
        </w:rPr>
        <w:t>SSISTANCE A MAITRISE D’OUVRAGE POUR LE PILOT</w:t>
      </w:r>
      <w:r w:rsidR="00893A8C">
        <w:rPr>
          <w:rFonts w:cs="Arial"/>
          <w:b/>
          <w:sz w:val="36"/>
          <w:szCs w:val="36"/>
        </w:rPr>
        <w:t>AGE ET L</w:t>
      </w:r>
      <w:r w:rsidR="00FE67EB">
        <w:rPr>
          <w:rFonts w:cs="Arial"/>
          <w:b/>
          <w:sz w:val="36"/>
          <w:szCs w:val="36"/>
        </w:rPr>
        <w:t>’</w:t>
      </w:r>
      <w:r w:rsidR="00893A8C">
        <w:rPr>
          <w:rFonts w:cs="Arial"/>
          <w:b/>
          <w:sz w:val="36"/>
          <w:szCs w:val="36"/>
        </w:rPr>
        <w:t>AMELIORATION DES PRESTATIONS DE MAINTENANCE DES SYSTEMES CVC</w:t>
      </w:r>
    </w:p>
    <w:p w14:paraId="40955787" w14:textId="77777777" w:rsidR="00EB4AC0" w:rsidRPr="002C424A" w:rsidRDefault="00EB4AC0" w:rsidP="00655307">
      <w:pPr>
        <w:pStyle w:val="Normalcentr"/>
        <w:spacing w:before="360" w:after="0" w:line="240" w:lineRule="auto"/>
        <w:ind w:left="567" w:right="-1"/>
        <w:jc w:val="center"/>
        <w:rPr>
          <w:b/>
          <w:sz w:val="32"/>
          <w:szCs w:val="32"/>
        </w:rPr>
      </w:pPr>
    </w:p>
    <w:p w14:paraId="6F1F8F1E" w14:textId="5440735A" w:rsidR="00905563" w:rsidRPr="00B44F0D" w:rsidRDefault="00905563" w:rsidP="00EB4AC0">
      <w:pPr>
        <w:pStyle w:val="Normalcentr"/>
        <w:spacing w:before="360" w:after="0" w:line="240" w:lineRule="auto"/>
        <w:ind w:left="0" w:right="-1"/>
        <w:rPr>
          <w:b/>
          <w:sz w:val="28"/>
          <w:szCs w:val="28"/>
        </w:rPr>
      </w:pPr>
      <w:r w:rsidRPr="00B44F0D">
        <w:rPr>
          <w:b/>
          <w:bCs/>
          <w:sz w:val="28"/>
          <w:szCs w:val="28"/>
        </w:rPr>
        <w:t xml:space="preserve">Chaque page de ce document est à </w:t>
      </w:r>
      <w:r w:rsidRPr="00B44F0D">
        <w:rPr>
          <w:b/>
          <w:bCs/>
          <w:sz w:val="28"/>
          <w:szCs w:val="28"/>
          <w:u w:val="single"/>
        </w:rPr>
        <w:t>compléter obligatoirement</w:t>
      </w:r>
      <w:r w:rsidRPr="00B44F0D">
        <w:rPr>
          <w:b/>
          <w:bCs/>
          <w:sz w:val="28"/>
          <w:szCs w:val="28"/>
        </w:rPr>
        <w:t>, par l'entreprise candidate unique ou en cas de groupement soit par l'ensemble des entreprises groupées soit par le mandataire commun dûment habilité.</w:t>
      </w:r>
    </w:p>
    <w:p w14:paraId="28C25F4C" w14:textId="0DAB201A" w:rsidR="00905563" w:rsidRPr="00B44F0D" w:rsidRDefault="00905563" w:rsidP="00EB4AC0">
      <w:pPr>
        <w:pStyle w:val="Normalcentr"/>
        <w:spacing w:before="0" w:after="0" w:line="240" w:lineRule="auto"/>
        <w:ind w:left="0" w:right="-312"/>
        <w:rPr>
          <w:b/>
          <w:bCs/>
          <w:sz w:val="28"/>
          <w:szCs w:val="28"/>
        </w:rPr>
      </w:pPr>
      <w:r w:rsidRPr="00B44F0D">
        <w:rPr>
          <w:b/>
          <w:bCs/>
          <w:sz w:val="28"/>
          <w:szCs w:val="28"/>
        </w:rPr>
        <w:t>Ce cadre est le support d’analyse pour la notation d</w:t>
      </w:r>
      <w:r w:rsidR="00447302">
        <w:rPr>
          <w:b/>
          <w:bCs/>
          <w:sz w:val="28"/>
          <w:szCs w:val="28"/>
        </w:rPr>
        <w:t>es</w:t>
      </w:r>
      <w:r w:rsidRPr="00B44F0D">
        <w:rPr>
          <w:b/>
          <w:bCs/>
          <w:sz w:val="28"/>
          <w:szCs w:val="28"/>
        </w:rPr>
        <w:t xml:space="preserve"> critère</w:t>
      </w:r>
      <w:r w:rsidR="00447302">
        <w:rPr>
          <w:b/>
          <w:bCs/>
          <w:sz w:val="28"/>
          <w:szCs w:val="28"/>
        </w:rPr>
        <w:t>s</w:t>
      </w:r>
      <w:r w:rsidRPr="00B44F0D">
        <w:rPr>
          <w:b/>
          <w:bCs/>
          <w:sz w:val="28"/>
          <w:szCs w:val="28"/>
        </w:rPr>
        <w:t xml:space="preserve"> « </w:t>
      </w:r>
      <w:r w:rsidR="00447302">
        <w:rPr>
          <w:b/>
          <w:bCs/>
          <w:sz w:val="28"/>
          <w:szCs w:val="28"/>
        </w:rPr>
        <w:t>V</w:t>
      </w:r>
      <w:r w:rsidRPr="00B44F0D">
        <w:rPr>
          <w:b/>
          <w:bCs/>
          <w:sz w:val="28"/>
          <w:szCs w:val="28"/>
        </w:rPr>
        <w:t>aleur technique »</w:t>
      </w:r>
      <w:r w:rsidR="00447302">
        <w:rPr>
          <w:b/>
          <w:bCs/>
          <w:sz w:val="28"/>
          <w:szCs w:val="28"/>
        </w:rPr>
        <w:t xml:space="preserve"> et « Engagements RSE et environnementaux »</w:t>
      </w:r>
    </w:p>
    <w:p w14:paraId="537AD112" w14:textId="673BE39E" w:rsidR="00FD58B6" w:rsidRPr="00B44F0D" w:rsidRDefault="00905563" w:rsidP="00EB4AC0">
      <w:pPr>
        <w:pStyle w:val="Normalcentr"/>
        <w:spacing w:before="0" w:line="240" w:lineRule="auto"/>
        <w:ind w:left="0" w:right="-312"/>
        <w:rPr>
          <w:b/>
          <w:bCs/>
          <w:sz w:val="28"/>
          <w:szCs w:val="28"/>
        </w:rPr>
      </w:pPr>
      <w:r w:rsidRPr="00B44F0D">
        <w:rPr>
          <w:b/>
          <w:bCs/>
          <w:sz w:val="28"/>
          <w:szCs w:val="28"/>
        </w:rPr>
        <w:t>Son contenu est explicite et spécifique par rapport au marché, autrement dit, il ne doit pas être constitué de généralités standardisées mais il doit permettre au pouvoir adjudicateur de comprendre le projet du candidat et de faire la relation avec les différentes pièces du marché.</w:t>
      </w:r>
    </w:p>
    <w:p w14:paraId="59C1AD0E" w14:textId="77777777" w:rsidR="00FD58B6" w:rsidRPr="00CD6F6D" w:rsidRDefault="00FD58B6" w:rsidP="00FD58B6">
      <w:pPr>
        <w:pBdr>
          <w:top w:val="single" w:sz="4" w:space="1" w:color="auto"/>
          <w:left w:val="single" w:sz="4" w:space="4" w:color="auto"/>
          <w:bottom w:val="single" w:sz="4" w:space="1" w:color="auto"/>
          <w:right w:val="single" w:sz="4" w:space="4" w:color="auto"/>
        </w:pBdr>
        <w:shd w:val="pct10" w:color="auto" w:fill="auto"/>
        <w:spacing w:before="360"/>
        <w:jc w:val="center"/>
        <w:rPr>
          <w:rFonts w:ascii="Arial Narrow" w:hAnsi="Arial Narrow" w:cs="Arial"/>
          <w:b/>
          <w:i/>
          <w:sz w:val="28"/>
          <w:szCs w:val="28"/>
        </w:rPr>
      </w:pPr>
      <w:r w:rsidRPr="00CD6F6D">
        <w:rPr>
          <w:rFonts w:ascii="Arial Narrow" w:hAnsi="Arial Narrow" w:cs="Arial"/>
          <w:b/>
          <w:i/>
          <w:sz w:val="28"/>
          <w:szCs w:val="28"/>
        </w:rPr>
        <w:t>IMPORTANT</w:t>
      </w:r>
    </w:p>
    <w:p w14:paraId="7618DC08" w14:textId="77777777" w:rsidR="00FD58B6" w:rsidRPr="00CD6F6D" w:rsidRDefault="00FD58B6" w:rsidP="00FD58B6">
      <w:pPr>
        <w:pBdr>
          <w:top w:val="single" w:sz="4" w:space="1" w:color="auto"/>
          <w:left w:val="single" w:sz="4" w:space="4" w:color="auto"/>
          <w:bottom w:val="single" w:sz="4" w:space="1" w:color="auto"/>
          <w:right w:val="single" w:sz="4" w:space="4" w:color="auto"/>
        </w:pBdr>
        <w:shd w:val="pct10" w:color="auto" w:fill="auto"/>
        <w:spacing w:after="120"/>
        <w:ind w:left="284" w:hanging="284"/>
        <w:jc w:val="center"/>
        <w:rPr>
          <w:b/>
          <w:i/>
          <w:sz w:val="28"/>
          <w:szCs w:val="28"/>
        </w:rPr>
      </w:pPr>
      <w:r w:rsidRPr="00CD6F6D">
        <w:rPr>
          <w:rFonts w:ascii="Arial Narrow" w:hAnsi="Arial Narrow" w:cs="Arial"/>
          <w:b/>
          <w:i/>
          <w:sz w:val="28"/>
          <w:szCs w:val="28"/>
        </w:rPr>
        <w:t>Les réponses précisées dans le cadre de réponse ainsi que les pièces fournies en complément constituent un engagement contractuel de la part du soumissionnaire</w:t>
      </w:r>
      <w:r w:rsidRPr="00CD6F6D">
        <w:rPr>
          <w:b/>
          <w:i/>
          <w:sz w:val="28"/>
          <w:szCs w:val="28"/>
        </w:rPr>
        <w:t xml:space="preserve"> </w:t>
      </w:r>
    </w:p>
    <w:p w14:paraId="45B31A02" w14:textId="32BE18F7" w:rsidR="00FD58B6" w:rsidRPr="00EB4AC0" w:rsidRDefault="00FD58B6" w:rsidP="00FD58B6">
      <w:pPr>
        <w:pStyle w:val="Normalcentr"/>
        <w:spacing w:before="0" w:line="240" w:lineRule="auto"/>
        <w:ind w:left="0" w:right="-312"/>
        <w:rPr>
          <w:b/>
          <w:bCs/>
          <w:sz w:val="32"/>
          <w:szCs w:val="32"/>
        </w:rPr>
      </w:pPr>
      <w:r w:rsidRPr="0008347E">
        <w:rPr>
          <w:bdr w:val="single" w:sz="4" w:space="0" w:color="auto"/>
        </w:rPr>
        <w:br w:type="page"/>
      </w:r>
    </w:p>
    <w:p w14:paraId="27BDD76B" w14:textId="3CE3200A" w:rsidR="0078030C" w:rsidRPr="008C1A6C" w:rsidRDefault="0078030C" w:rsidP="0078030C">
      <w:pPr>
        <w:rPr>
          <w:rFonts w:ascii="Calibri Light" w:hAnsi="Calibri Light" w:cs="Calibri Light"/>
          <w:b/>
          <w:bCs/>
          <w:sz w:val="24"/>
          <w:szCs w:val="24"/>
          <w:u w:val="single"/>
        </w:rPr>
      </w:pPr>
      <w:r w:rsidRPr="008C1A6C">
        <w:rPr>
          <w:rFonts w:ascii="Calibri Light" w:hAnsi="Calibri Light" w:cs="Calibri Light"/>
          <w:b/>
          <w:bCs/>
          <w:sz w:val="24"/>
          <w:szCs w:val="24"/>
          <w:u w:val="single"/>
        </w:rPr>
        <w:lastRenderedPageBreak/>
        <w:t>1. Compréhension du contexte et des enjeux (1</w:t>
      </w:r>
      <w:r w:rsidR="00465612">
        <w:rPr>
          <w:rFonts w:ascii="Calibri Light" w:hAnsi="Calibri Light" w:cs="Calibri Light"/>
          <w:b/>
          <w:bCs/>
          <w:sz w:val="24"/>
          <w:szCs w:val="24"/>
          <w:u w:val="single"/>
        </w:rPr>
        <w:t>0</w:t>
      </w:r>
      <w:r w:rsidRPr="008C1A6C">
        <w:rPr>
          <w:rFonts w:ascii="Calibri Light" w:hAnsi="Calibri Light" w:cs="Calibri Light"/>
          <w:b/>
          <w:bCs/>
          <w:sz w:val="24"/>
          <w:szCs w:val="24"/>
          <w:u w:val="single"/>
        </w:rPr>
        <w:t>%)</w:t>
      </w:r>
    </w:p>
    <w:p w14:paraId="38FDE9B4" w14:textId="77777777" w:rsidR="0078030C" w:rsidRPr="008C1A6C" w:rsidRDefault="0078030C" w:rsidP="0078030C">
      <w:pPr>
        <w:rPr>
          <w:rFonts w:ascii="Calibri Light" w:hAnsi="Calibri Light" w:cs="Calibri Light"/>
        </w:rPr>
      </w:pPr>
      <w:r w:rsidRPr="008C1A6C">
        <w:rPr>
          <w:rFonts w:ascii="Calibri Light" w:hAnsi="Calibri Light" w:cs="Calibri Light"/>
        </w:rPr>
        <w:t>Le candidat expose :</w:t>
      </w:r>
    </w:p>
    <w:p w14:paraId="7FFB8351" w14:textId="77777777" w:rsidR="0078030C" w:rsidRPr="008C1A6C" w:rsidRDefault="0078030C" w:rsidP="000905F1">
      <w:pPr>
        <w:numPr>
          <w:ilvl w:val="0"/>
          <w:numId w:val="44"/>
        </w:numPr>
        <w:spacing w:line="259" w:lineRule="auto"/>
        <w:ind w:left="714" w:hanging="357"/>
        <w:rPr>
          <w:rFonts w:ascii="Calibri Light" w:hAnsi="Calibri Light" w:cs="Calibri Light"/>
        </w:rPr>
      </w:pPr>
      <w:r w:rsidRPr="008C1A6C">
        <w:rPr>
          <w:rFonts w:ascii="Calibri Light" w:hAnsi="Calibri Light" w:cs="Calibri Light"/>
        </w:rPr>
        <w:t>Sa compréhension du parc immobilier URSSAF IDF</w:t>
      </w:r>
    </w:p>
    <w:p w14:paraId="6EE9ADF6" w14:textId="77777777" w:rsidR="0078030C" w:rsidRPr="008C1A6C" w:rsidRDefault="0078030C" w:rsidP="000905F1">
      <w:pPr>
        <w:numPr>
          <w:ilvl w:val="0"/>
          <w:numId w:val="44"/>
        </w:numPr>
        <w:spacing w:line="259" w:lineRule="auto"/>
        <w:ind w:left="714" w:hanging="357"/>
        <w:rPr>
          <w:rFonts w:ascii="Calibri Light" w:hAnsi="Calibri Light" w:cs="Calibri Light"/>
        </w:rPr>
      </w:pPr>
      <w:r w:rsidRPr="008C1A6C">
        <w:rPr>
          <w:rFonts w:ascii="Calibri Light" w:hAnsi="Calibri Light" w:cs="Calibri Light"/>
        </w:rPr>
        <w:t>Les enjeux CVC/PLB, réglementaires et énergétiques</w:t>
      </w:r>
    </w:p>
    <w:p w14:paraId="15C3BA2B" w14:textId="77777777" w:rsidR="0078030C" w:rsidRDefault="0078030C" w:rsidP="000905F1">
      <w:pPr>
        <w:numPr>
          <w:ilvl w:val="0"/>
          <w:numId w:val="44"/>
        </w:numPr>
        <w:spacing w:line="259" w:lineRule="auto"/>
        <w:ind w:left="714" w:hanging="357"/>
        <w:rPr>
          <w:rFonts w:ascii="Calibri Light" w:hAnsi="Calibri Light" w:cs="Calibri Light"/>
        </w:rPr>
      </w:pPr>
      <w:r w:rsidRPr="008C1A6C">
        <w:rPr>
          <w:rFonts w:ascii="Calibri Light" w:hAnsi="Calibri Light" w:cs="Calibri Light"/>
        </w:rPr>
        <w:t>Les objectifs du décret tertiaire et OPERAT</w:t>
      </w:r>
    </w:p>
    <w:p w14:paraId="7C26A50A" w14:textId="77777777" w:rsidR="000905F1" w:rsidRPr="00753925" w:rsidRDefault="000905F1" w:rsidP="000905F1">
      <w:pPr>
        <w:pStyle w:val="Paragraphedeliste"/>
        <w:widowControl w:val="0"/>
        <w:numPr>
          <w:ilvl w:val="0"/>
          <w:numId w:val="44"/>
        </w:numPr>
        <w:rPr>
          <w:rFonts w:ascii="Arial Narrow" w:hAnsi="Arial Narrow"/>
          <w:sz w:val="22"/>
          <w:szCs w:val="22"/>
        </w:rPr>
      </w:pPr>
      <w:r w:rsidRPr="008C1A6C">
        <w:rPr>
          <w:rFonts w:ascii="Calibri Light" w:hAnsi="Calibri Light" w:cs="Calibri Light"/>
        </w:rPr>
        <w:t>Les contraintes multisites et multi-prestataires</w:t>
      </w:r>
    </w:p>
    <w:p w14:paraId="43CE7940" w14:textId="77777777" w:rsidR="000905F1" w:rsidRPr="008C1A6C" w:rsidRDefault="000905F1" w:rsidP="000905F1">
      <w:pPr>
        <w:spacing w:after="160" w:line="259" w:lineRule="auto"/>
        <w:ind w:left="720"/>
        <w:rPr>
          <w:rFonts w:ascii="Calibri Light" w:hAnsi="Calibri Light" w:cs="Calibri Light"/>
        </w:rPr>
      </w:pPr>
    </w:p>
    <w:p w14:paraId="3318A437" w14:textId="77777777" w:rsidR="004A58B3" w:rsidRDefault="004A58B3" w:rsidP="00313FD8">
      <w:pPr>
        <w:widowControl w:val="0"/>
        <w:spacing w:after="240"/>
        <w:ind w:left="703"/>
        <w:rPr>
          <w:rFonts w:ascii="Arial Narrow" w:hAnsi="Arial Narrow"/>
          <w:sz w:val="22"/>
          <w:szCs w:val="22"/>
        </w:rPr>
      </w:pPr>
    </w:p>
    <w:p w14:paraId="38FEF561" w14:textId="083DBAB3" w:rsidR="001C7AAC" w:rsidRPr="00B94940" w:rsidRDefault="00946C32" w:rsidP="00B94940">
      <w:pPr>
        <w:rPr>
          <w:rFonts w:ascii="Arial Narrow" w:hAnsi="Arial Narrow"/>
          <w:sz w:val="22"/>
          <w:szCs w:val="22"/>
        </w:rPr>
      </w:pPr>
      <w:r>
        <w:br w:type="page"/>
      </w:r>
    </w:p>
    <w:p w14:paraId="3AF71242" w14:textId="77777777" w:rsidR="001C7AAC" w:rsidRPr="008C1A6C" w:rsidRDefault="001C7AAC" w:rsidP="001C7AAC">
      <w:pPr>
        <w:rPr>
          <w:rFonts w:ascii="Calibri Light" w:hAnsi="Calibri Light" w:cs="Calibri Light"/>
          <w:b/>
          <w:bCs/>
          <w:sz w:val="24"/>
          <w:szCs w:val="24"/>
          <w:u w:val="single"/>
        </w:rPr>
      </w:pPr>
      <w:r w:rsidRPr="008C1A6C">
        <w:rPr>
          <w:rFonts w:ascii="Calibri Light" w:hAnsi="Calibri Light" w:cs="Calibri Light"/>
          <w:b/>
          <w:bCs/>
          <w:sz w:val="24"/>
          <w:szCs w:val="24"/>
          <w:u w:val="single"/>
        </w:rPr>
        <w:lastRenderedPageBreak/>
        <w:t>2. Méthodologie d’intervention (</w:t>
      </w:r>
      <w:r>
        <w:rPr>
          <w:rFonts w:ascii="Calibri Light" w:hAnsi="Calibri Light" w:cs="Calibri Light"/>
          <w:b/>
          <w:bCs/>
          <w:sz w:val="24"/>
          <w:szCs w:val="24"/>
          <w:u w:val="single"/>
        </w:rPr>
        <w:t>20</w:t>
      </w:r>
      <w:r w:rsidRPr="008C1A6C">
        <w:rPr>
          <w:rFonts w:ascii="Calibri Light" w:hAnsi="Calibri Light" w:cs="Calibri Light"/>
          <w:b/>
          <w:bCs/>
          <w:sz w:val="24"/>
          <w:szCs w:val="24"/>
          <w:u w:val="single"/>
        </w:rPr>
        <w:t>%)</w:t>
      </w:r>
    </w:p>
    <w:p w14:paraId="3384427F" w14:textId="77777777" w:rsidR="001C7AAC" w:rsidRPr="008C1A6C" w:rsidRDefault="001C7AAC" w:rsidP="001C7AAC">
      <w:pPr>
        <w:rPr>
          <w:rFonts w:ascii="Calibri Light" w:hAnsi="Calibri Light" w:cs="Calibri Light"/>
          <w:b/>
          <w:bCs/>
        </w:rPr>
      </w:pPr>
      <w:r w:rsidRPr="008C1A6C">
        <w:rPr>
          <w:rFonts w:ascii="Calibri Light" w:hAnsi="Calibri Light" w:cs="Calibri Light"/>
          <w:b/>
          <w:bCs/>
        </w:rPr>
        <w:t>2.1 Tranche ferme</w:t>
      </w:r>
    </w:p>
    <w:p w14:paraId="73F7D7C7" w14:textId="77777777" w:rsidR="001C7AAC" w:rsidRPr="008C1A6C" w:rsidRDefault="001C7AAC" w:rsidP="00B94940">
      <w:pPr>
        <w:numPr>
          <w:ilvl w:val="0"/>
          <w:numId w:val="45"/>
        </w:numPr>
        <w:spacing w:line="259" w:lineRule="auto"/>
        <w:ind w:left="714" w:hanging="357"/>
        <w:rPr>
          <w:rFonts w:ascii="Calibri Light" w:hAnsi="Calibri Light" w:cs="Calibri Light"/>
        </w:rPr>
      </w:pPr>
      <w:r w:rsidRPr="008C1A6C">
        <w:rPr>
          <w:rFonts w:ascii="Calibri Light" w:hAnsi="Calibri Light" w:cs="Calibri Light"/>
        </w:rPr>
        <w:t>Méthode de diagnostic technique et réglementaire</w:t>
      </w:r>
    </w:p>
    <w:p w14:paraId="061DDEBD" w14:textId="77777777" w:rsidR="001C7AAC" w:rsidRPr="008C1A6C" w:rsidRDefault="001C7AAC" w:rsidP="00B94940">
      <w:pPr>
        <w:numPr>
          <w:ilvl w:val="0"/>
          <w:numId w:val="45"/>
        </w:numPr>
        <w:spacing w:line="259" w:lineRule="auto"/>
        <w:ind w:left="714" w:hanging="357"/>
        <w:rPr>
          <w:rFonts w:ascii="Calibri Light" w:hAnsi="Calibri Light" w:cs="Calibri Light"/>
        </w:rPr>
      </w:pPr>
      <w:r w:rsidRPr="008C1A6C">
        <w:rPr>
          <w:rFonts w:ascii="Calibri Light" w:hAnsi="Calibri Light" w:cs="Calibri Light"/>
        </w:rPr>
        <w:t>Organisation des visites de sites</w:t>
      </w:r>
    </w:p>
    <w:p w14:paraId="42F6AC70" w14:textId="77777777" w:rsidR="001C7AAC" w:rsidRPr="008C1A6C" w:rsidRDefault="001C7AAC" w:rsidP="00B94940">
      <w:pPr>
        <w:numPr>
          <w:ilvl w:val="0"/>
          <w:numId w:val="45"/>
        </w:numPr>
        <w:spacing w:line="259" w:lineRule="auto"/>
        <w:ind w:left="714" w:hanging="357"/>
        <w:rPr>
          <w:rFonts w:ascii="Calibri Light" w:hAnsi="Calibri Light" w:cs="Calibri Light"/>
        </w:rPr>
      </w:pPr>
      <w:r w:rsidRPr="008C1A6C">
        <w:rPr>
          <w:rFonts w:ascii="Calibri Light" w:hAnsi="Calibri Light" w:cs="Calibri Light"/>
        </w:rPr>
        <w:t>Construction du plan d’action pluriannuel</w:t>
      </w:r>
    </w:p>
    <w:p w14:paraId="0C420BDF" w14:textId="77777777" w:rsidR="001C7AAC" w:rsidRPr="008C1A6C" w:rsidRDefault="001C7AAC" w:rsidP="001C7AAC">
      <w:pPr>
        <w:numPr>
          <w:ilvl w:val="0"/>
          <w:numId w:val="45"/>
        </w:numPr>
        <w:spacing w:after="160" w:line="259" w:lineRule="auto"/>
        <w:rPr>
          <w:rFonts w:ascii="Calibri Light" w:hAnsi="Calibri Light" w:cs="Calibri Light"/>
        </w:rPr>
      </w:pPr>
      <w:r w:rsidRPr="008C1A6C">
        <w:rPr>
          <w:rFonts w:ascii="Calibri Light" w:hAnsi="Calibri Light" w:cs="Calibri Light"/>
        </w:rPr>
        <w:t>Modalités de pilotage des mainteneurs et KPI</w:t>
      </w:r>
    </w:p>
    <w:p w14:paraId="5CCE32EA" w14:textId="77777777" w:rsidR="001C7AAC" w:rsidRPr="008C1A6C" w:rsidRDefault="001C7AAC" w:rsidP="001C7AAC">
      <w:pPr>
        <w:rPr>
          <w:rFonts w:ascii="Calibri Light" w:hAnsi="Calibri Light" w:cs="Calibri Light"/>
          <w:b/>
          <w:bCs/>
        </w:rPr>
      </w:pPr>
      <w:r w:rsidRPr="008C1A6C">
        <w:rPr>
          <w:rFonts w:ascii="Calibri Light" w:hAnsi="Calibri Light" w:cs="Calibri Light"/>
          <w:b/>
          <w:bCs/>
        </w:rPr>
        <w:t>2.2 Tranches optionnelles</w:t>
      </w:r>
    </w:p>
    <w:p w14:paraId="6D843118" w14:textId="77777777" w:rsidR="001C7AAC" w:rsidRPr="008C1A6C" w:rsidRDefault="001C7AAC" w:rsidP="00B94940">
      <w:pPr>
        <w:numPr>
          <w:ilvl w:val="0"/>
          <w:numId w:val="45"/>
        </w:numPr>
        <w:spacing w:line="259" w:lineRule="auto"/>
        <w:ind w:left="714" w:hanging="357"/>
        <w:rPr>
          <w:rFonts w:ascii="Calibri Light" w:hAnsi="Calibri Light" w:cs="Calibri Light"/>
        </w:rPr>
      </w:pPr>
      <w:r w:rsidRPr="008C1A6C">
        <w:rPr>
          <w:rFonts w:ascii="Calibri Light" w:hAnsi="Calibri Light" w:cs="Calibri Light"/>
        </w:rPr>
        <w:t>Méthodologie d’accompagnement travaux (TO1)</w:t>
      </w:r>
    </w:p>
    <w:p w14:paraId="035C49C1" w14:textId="77777777" w:rsidR="001C7AAC" w:rsidRDefault="001C7AAC" w:rsidP="001C7AAC">
      <w:pPr>
        <w:numPr>
          <w:ilvl w:val="0"/>
          <w:numId w:val="45"/>
        </w:numPr>
        <w:spacing w:after="160" w:line="259" w:lineRule="auto"/>
        <w:rPr>
          <w:rFonts w:ascii="Calibri Light" w:hAnsi="Calibri Light" w:cs="Calibri Light"/>
        </w:rPr>
      </w:pPr>
      <w:r w:rsidRPr="008C1A6C">
        <w:rPr>
          <w:rFonts w:ascii="Calibri Light" w:hAnsi="Calibri Light" w:cs="Calibri Light"/>
        </w:rPr>
        <w:t>Méthode d’étude ENR et analyse de rentabilité (TO2)</w:t>
      </w:r>
    </w:p>
    <w:p w14:paraId="0686111D" w14:textId="77777777" w:rsidR="001C7AAC" w:rsidRPr="00BB18DE" w:rsidRDefault="001C7AAC" w:rsidP="001C7AAC">
      <w:pPr>
        <w:rPr>
          <w:rFonts w:ascii="Calibri Light" w:hAnsi="Calibri Light" w:cs="Calibri Light"/>
          <w:b/>
          <w:bCs/>
        </w:rPr>
      </w:pPr>
      <w:r w:rsidRPr="00BB18DE">
        <w:rPr>
          <w:rFonts w:ascii="Calibri Light" w:hAnsi="Calibri Light" w:cs="Calibri Light"/>
          <w:b/>
          <w:bCs/>
        </w:rPr>
        <w:t>2.3 Planning et respect des délais contractuels</w:t>
      </w:r>
    </w:p>
    <w:p w14:paraId="604B2826" w14:textId="77777777" w:rsidR="001C7AAC" w:rsidRPr="008C1A6C" w:rsidRDefault="001C7AAC" w:rsidP="001C7AAC">
      <w:pPr>
        <w:pStyle w:val="Paragraphedeliste"/>
        <w:numPr>
          <w:ilvl w:val="0"/>
          <w:numId w:val="46"/>
        </w:numPr>
        <w:spacing w:after="160" w:line="259" w:lineRule="auto"/>
        <w:rPr>
          <w:rFonts w:ascii="Calibri Light" w:hAnsi="Calibri Light" w:cs="Calibri Light"/>
        </w:rPr>
      </w:pPr>
      <w:r w:rsidRPr="008C1A6C">
        <w:rPr>
          <w:rFonts w:ascii="Calibri Light" w:hAnsi="Calibri Light" w:cs="Calibri Light"/>
        </w:rPr>
        <w:t>Planning détaillé conforme aux délais imposés</w:t>
      </w:r>
    </w:p>
    <w:p w14:paraId="3E5036DC" w14:textId="77777777" w:rsidR="001C7AAC" w:rsidRPr="008C1A6C" w:rsidRDefault="001C7AAC" w:rsidP="00B94940">
      <w:pPr>
        <w:pStyle w:val="Paragraphedeliste"/>
        <w:numPr>
          <w:ilvl w:val="0"/>
          <w:numId w:val="46"/>
        </w:numPr>
        <w:spacing w:line="259" w:lineRule="auto"/>
        <w:ind w:left="714" w:hanging="357"/>
        <w:contextualSpacing w:val="0"/>
        <w:rPr>
          <w:rFonts w:ascii="Calibri Light" w:hAnsi="Calibri Light" w:cs="Calibri Light"/>
        </w:rPr>
      </w:pPr>
      <w:r w:rsidRPr="008C1A6C">
        <w:rPr>
          <w:rFonts w:ascii="Calibri Light" w:hAnsi="Calibri Light" w:cs="Calibri Light"/>
        </w:rPr>
        <w:t>Jalons et livrables par phase</w:t>
      </w:r>
    </w:p>
    <w:p w14:paraId="265575D5" w14:textId="5E6B9DBC" w:rsidR="001C7AAC" w:rsidRPr="00B94940" w:rsidRDefault="001C7AAC" w:rsidP="00B94940">
      <w:pPr>
        <w:pStyle w:val="Paragraphedeliste"/>
        <w:numPr>
          <w:ilvl w:val="0"/>
          <w:numId w:val="46"/>
        </w:numPr>
        <w:rPr>
          <w:rFonts w:ascii="Calibri Light" w:hAnsi="Calibri Light" w:cs="Calibri Light"/>
        </w:rPr>
      </w:pPr>
      <w:r w:rsidRPr="00B94940">
        <w:rPr>
          <w:rFonts w:ascii="Calibri Light" w:hAnsi="Calibri Light" w:cs="Calibri Light"/>
        </w:rPr>
        <w:t>Organisation garantissant le respect du calendrier</w:t>
      </w:r>
    </w:p>
    <w:p w14:paraId="66146F4E" w14:textId="77777777" w:rsidR="001C7AAC" w:rsidRPr="00753925" w:rsidRDefault="001C7AAC" w:rsidP="001C7AAC">
      <w:pPr>
        <w:pStyle w:val="Paragraphedeliste"/>
        <w:widowControl w:val="0"/>
        <w:spacing w:after="240"/>
        <w:ind w:left="360"/>
        <w:rPr>
          <w:rFonts w:ascii="Arial Narrow" w:hAnsi="Arial Narrow"/>
          <w:sz w:val="22"/>
          <w:szCs w:val="22"/>
        </w:rPr>
      </w:pPr>
    </w:p>
    <w:p w14:paraId="253130CE" w14:textId="118B43C8" w:rsidR="00B94940" w:rsidRDefault="00946C32" w:rsidP="00B94940">
      <w:pPr>
        <w:spacing w:line="259" w:lineRule="auto"/>
        <w:ind w:left="714" w:hanging="357"/>
        <w:rPr>
          <w:rFonts w:ascii="Arial Narrow" w:hAnsi="Arial Narrow"/>
          <w:sz w:val="22"/>
          <w:szCs w:val="22"/>
        </w:rPr>
      </w:pPr>
      <w:r>
        <w:br w:type="page"/>
      </w:r>
    </w:p>
    <w:p w14:paraId="6B2A241A" w14:textId="77777777" w:rsidR="00B94940" w:rsidRPr="008C1A6C" w:rsidRDefault="00B94940" w:rsidP="00B94940">
      <w:pPr>
        <w:rPr>
          <w:rFonts w:ascii="Calibri Light" w:hAnsi="Calibri Light" w:cs="Calibri Light"/>
          <w:b/>
          <w:bCs/>
          <w:sz w:val="24"/>
          <w:szCs w:val="24"/>
          <w:u w:val="single"/>
        </w:rPr>
      </w:pPr>
      <w:r w:rsidRPr="008C1A6C">
        <w:rPr>
          <w:rFonts w:ascii="Calibri Light" w:hAnsi="Calibri Light" w:cs="Calibri Light"/>
          <w:b/>
          <w:bCs/>
          <w:sz w:val="24"/>
          <w:szCs w:val="24"/>
          <w:u w:val="single"/>
        </w:rPr>
        <w:lastRenderedPageBreak/>
        <w:t xml:space="preserve">3. Organisation de l’équipe projet </w:t>
      </w:r>
      <w:r>
        <w:rPr>
          <w:rFonts w:ascii="Calibri Light" w:hAnsi="Calibri Light" w:cs="Calibri Light"/>
          <w:b/>
          <w:bCs/>
          <w:sz w:val="24"/>
          <w:szCs w:val="24"/>
          <w:u w:val="single"/>
        </w:rPr>
        <w:t xml:space="preserve">et les moyens dédiés </w:t>
      </w:r>
      <w:r w:rsidRPr="008C1A6C">
        <w:rPr>
          <w:rFonts w:ascii="Calibri Light" w:hAnsi="Calibri Light" w:cs="Calibri Light"/>
          <w:b/>
          <w:bCs/>
          <w:sz w:val="24"/>
          <w:szCs w:val="24"/>
          <w:u w:val="single"/>
        </w:rPr>
        <w:t>(</w:t>
      </w:r>
      <w:r>
        <w:rPr>
          <w:rFonts w:ascii="Calibri Light" w:hAnsi="Calibri Light" w:cs="Calibri Light"/>
          <w:b/>
          <w:bCs/>
          <w:sz w:val="24"/>
          <w:szCs w:val="24"/>
          <w:u w:val="single"/>
        </w:rPr>
        <w:t>10</w:t>
      </w:r>
      <w:r w:rsidRPr="008C1A6C">
        <w:rPr>
          <w:rFonts w:ascii="Calibri Light" w:hAnsi="Calibri Light" w:cs="Calibri Light"/>
          <w:b/>
          <w:bCs/>
          <w:sz w:val="24"/>
          <w:szCs w:val="24"/>
          <w:u w:val="single"/>
        </w:rPr>
        <w:t>%)</w:t>
      </w:r>
    </w:p>
    <w:p w14:paraId="4AB7EE68" w14:textId="77777777" w:rsidR="00B94940" w:rsidRPr="008C1A6C" w:rsidRDefault="00B94940" w:rsidP="00B94940">
      <w:pPr>
        <w:rPr>
          <w:rFonts w:ascii="Calibri Light" w:hAnsi="Calibri Light" w:cs="Calibri Light"/>
          <w:b/>
          <w:bCs/>
        </w:rPr>
      </w:pPr>
      <w:r>
        <w:rPr>
          <w:rFonts w:ascii="Calibri Light" w:hAnsi="Calibri Light" w:cs="Calibri Light"/>
          <w:b/>
          <w:bCs/>
        </w:rPr>
        <w:t>3</w:t>
      </w:r>
      <w:r w:rsidRPr="008C1A6C">
        <w:rPr>
          <w:rFonts w:ascii="Calibri Light" w:hAnsi="Calibri Light" w:cs="Calibri Light"/>
          <w:b/>
          <w:bCs/>
        </w:rPr>
        <w:t xml:space="preserve">.1 </w:t>
      </w:r>
      <w:r>
        <w:rPr>
          <w:rFonts w:ascii="Calibri Light" w:hAnsi="Calibri Light" w:cs="Calibri Light"/>
          <w:b/>
          <w:bCs/>
        </w:rPr>
        <w:t>Equipe projet</w:t>
      </w:r>
    </w:p>
    <w:p w14:paraId="0D41FA74" w14:textId="77777777" w:rsidR="00B94940" w:rsidRPr="008C1A6C" w:rsidRDefault="00B94940" w:rsidP="00B94940">
      <w:pPr>
        <w:spacing w:after="100"/>
        <w:rPr>
          <w:rFonts w:ascii="Calibri Light" w:hAnsi="Calibri Light" w:cs="Calibri Light"/>
        </w:rPr>
      </w:pPr>
      <w:r w:rsidRPr="008C1A6C">
        <w:rPr>
          <w:rFonts w:ascii="Calibri Light" w:hAnsi="Calibri Light" w:cs="Calibri Light"/>
        </w:rPr>
        <w:t>Tableau obligatoire :</w:t>
      </w:r>
    </w:p>
    <w:tbl>
      <w:tblPr>
        <w:tblW w:w="0" w:type="auto"/>
        <w:tblCellSpacing w:w="15" w:type="dxa"/>
        <w:tblInd w:w="1014" w:type="dxa"/>
        <w:tblBorders>
          <w:bottom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01"/>
        <w:gridCol w:w="1701"/>
        <w:gridCol w:w="1701"/>
        <w:gridCol w:w="1701"/>
        <w:gridCol w:w="1701"/>
      </w:tblGrid>
      <w:tr w:rsidR="00B94940" w:rsidRPr="008C1A6C" w14:paraId="29F74FB7" w14:textId="77777777" w:rsidTr="00987891">
        <w:trPr>
          <w:tblHeader/>
          <w:tblCellSpacing w:w="15" w:type="dxa"/>
        </w:trPr>
        <w:tc>
          <w:tcPr>
            <w:tcW w:w="1656" w:type="dxa"/>
            <w:vAlign w:val="center"/>
            <w:hideMark/>
          </w:tcPr>
          <w:p w14:paraId="3731F27B" w14:textId="77777777" w:rsidR="00B94940" w:rsidRPr="008C1A6C" w:rsidRDefault="00B94940" w:rsidP="00987891">
            <w:pPr>
              <w:jc w:val="center"/>
              <w:rPr>
                <w:rFonts w:ascii="Calibri Light" w:hAnsi="Calibri Light" w:cs="Calibri Light"/>
              </w:rPr>
            </w:pPr>
            <w:r w:rsidRPr="008C1A6C">
              <w:rPr>
                <w:rFonts w:ascii="Calibri Light" w:hAnsi="Calibri Light" w:cs="Calibri Light"/>
              </w:rPr>
              <w:t>Fonction</w:t>
            </w:r>
          </w:p>
        </w:tc>
        <w:tc>
          <w:tcPr>
            <w:tcW w:w="1671" w:type="dxa"/>
            <w:vAlign w:val="center"/>
            <w:hideMark/>
          </w:tcPr>
          <w:p w14:paraId="12303752" w14:textId="77777777" w:rsidR="00B94940" w:rsidRPr="008C1A6C" w:rsidRDefault="00B94940" w:rsidP="00987891">
            <w:pPr>
              <w:jc w:val="center"/>
              <w:rPr>
                <w:rFonts w:ascii="Calibri Light" w:hAnsi="Calibri Light" w:cs="Calibri Light"/>
              </w:rPr>
            </w:pPr>
            <w:r w:rsidRPr="008C1A6C">
              <w:rPr>
                <w:rFonts w:ascii="Calibri Light" w:hAnsi="Calibri Light" w:cs="Calibri Light"/>
              </w:rPr>
              <w:t>Nom</w:t>
            </w:r>
          </w:p>
        </w:tc>
        <w:tc>
          <w:tcPr>
            <w:tcW w:w="1671" w:type="dxa"/>
            <w:vAlign w:val="center"/>
            <w:hideMark/>
          </w:tcPr>
          <w:p w14:paraId="5EC70813" w14:textId="77777777" w:rsidR="00B94940" w:rsidRPr="008C1A6C" w:rsidRDefault="00B94940" w:rsidP="00987891">
            <w:pPr>
              <w:jc w:val="center"/>
              <w:rPr>
                <w:rFonts w:ascii="Calibri Light" w:hAnsi="Calibri Light" w:cs="Calibri Light"/>
              </w:rPr>
            </w:pPr>
            <w:r w:rsidRPr="008C1A6C">
              <w:rPr>
                <w:rFonts w:ascii="Calibri Light" w:hAnsi="Calibri Light" w:cs="Calibri Light"/>
              </w:rPr>
              <w:t>Qualification</w:t>
            </w:r>
          </w:p>
        </w:tc>
        <w:tc>
          <w:tcPr>
            <w:tcW w:w="1671" w:type="dxa"/>
            <w:vAlign w:val="center"/>
            <w:hideMark/>
          </w:tcPr>
          <w:p w14:paraId="148D9F17" w14:textId="77777777" w:rsidR="00B94940" w:rsidRPr="008C1A6C" w:rsidRDefault="00B94940" w:rsidP="00987891">
            <w:pPr>
              <w:jc w:val="center"/>
              <w:rPr>
                <w:rFonts w:ascii="Calibri Light" w:hAnsi="Calibri Light" w:cs="Calibri Light"/>
              </w:rPr>
            </w:pPr>
            <w:r w:rsidRPr="008C1A6C">
              <w:rPr>
                <w:rFonts w:ascii="Calibri Light" w:hAnsi="Calibri Light" w:cs="Calibri Light"/>
              </w:rPr>
              <w:t>Expérience</w:t>
            </w:r>
          </w:p>
        </w:tc>
        <w:tc>
          <w:tcPr>
            <w:tcW w:w="1656" w:type="dxa"/>
            <w:vAlign w:val="center"/>
            <w:hideMark/>
          </w:tcPr>
          <w:p w14:paraId="181CF532" w14:textId="77777777" w:rsidR="00B94940" w:rsidRPr="008C1A6C" w:rsidRDefault="00B94940" w:rsidP="00987891">
            <w:pPr>
              <w:jc w:val="center"/>
              <w:rPr>
                <w:rFonts w:ascii="Calibri Light" w:hAnsi="Calibri Light" w:cs="Calibri Light"/>
              </w:rPr>
            </w:pPr>
            <w:r w:rsidRPr="008C1A6C">
              <w:rPr>
                <w:rFonts w:ascii="Calibri Light" w:hAnsi="Calibri Light" w:cs="Calibri Light"/>
              </w:rPr>
              <w:t>Rôle</w:t>
            </w:r>
          </w:p>
        </w:tc>
      </w:tr>
    </w:tbl>
    <w:p w14:paraId="0FB9DD13" w14:textId="77777777" w:rsidR="00B94940" w:rsidRPr="008C1A6C" w:rsidRDefault="00B94940" w:rsidP="00B94940">
      <w:pPr>
        <w:spacing w:before="100"/>
        <w:rPr>
          <w:rFonts w:ascii="Calibri Light" w:hAnsi="Calibri Light" w:cs="Calibri Light"/>
        </w:rPr>
      </w:pPr>
      <w:r w:rsidRPr="008C1A6C">
        <w:rPr>
          <w:rFonts w:ascii="Calibri Light" w:hAnsi="Calibri Light" w:cs="Calibri Light"/>
        </w:rPr>
        <w:t>À préciser :</w:t>
      </w:r>
    </w:p>
    <w:p w14:paraId="6862E137" w14:textId="77777777" w:rsidR="00B94940" w:rsidRPr="008C1A6C" w:rsidRDefault="00B94940" w:rsidP="00B94940">
      <w:pPr>
        <w:numPr>
          <w:ilvl w:val="0"/>
          <w:numId w:val="46"/>
        </w:numPr>
        <w:spacing w:line="259" w:lineRule="auto"/>
        <w:ind w:left="714" w:hanging="357"/>
        <w:rPr>
          <w:rFonts w:ascii="Calibri Light" w:hAnsi="Calibri Light" w:cs="Calibri Light"/>
        </w:rPr>
      </w:pPr>
      <w:r w:rsidRPr="008C1A6C">
        <w:rPr>
          <w:rFonts w:ascii="Calibri Light" w:hAnsi="Calibri Light" w:cs="Calibri Light"/>
        </w:rPr>
        <w:t>Chef de projet référent et suppléant</w:t>
      </w:r>
    </w:p>
    <w:p w14:paraId="3466E77A" w14:textId="77777777" w:rsidR="00B94940" w:rsidRPr="008C1A6C" w:rsidRDefault="00B94940" w:rsidP="00B94940">
      <w:pPr>
        <w:numPr>
          <w:ilvl w:val="0"/>
          <w:numId w:val="46"/>
        </w:numPr>
        <w:spacing w:line="259" w:lineRule="auto"/>
        <w:ind w:left="714" w:hanging="357"/>
        <w:rPr>
          <w:rFonts w:ascii="Calibri Light" w:hAnsi="Calibri Light" w:cs="Calibri Light"/>
        </w:rPr>
      </w:pPr>
      <w:r w:rsidRPr="008C1A6C">
        <w:rPr>
          <w:rFonts w:ascii="Calibri Light" w:hAnsi="Calibri Light" w:cs="Calibri Light"/>
        </w:rPr>
        <w:t>Disponibilité réelle</w:t>
      </w:r>
    </w:p>
    <w:p w14:paraId="6ACB0DC2" w14:textId="77777777" w:rsidR="00B94940" w:rsidRPr="00F364AC" w:rsidRDefault="00B94940" w:rsidP="00B94940">
      <w:pPr>
        <w:numPr>
          <w:ilvl w:val="0"/>
          <w:numId w:val="46"/>
        </w:numPr>
        <w:spacing w:after="160" w:line="259" w:lineRule="auto"/>
        <w:rPr>
          <w:rFonts w:ascii="Calibri Light" w:hAnsi="Calibri Light" w:cs="Calibri Light"/>
          <w:sz w:val="22"/>
          <w:szCs w:val="22"/>
        </w:rPr>
      </w:pPr>
      <w:r w:rsidRPr="008C1A6C">
        <w:rPr>
          <w:rFonts w:ascii="Calibri Light" w:hAnsi="Calibri Light" w:cs="Calibri Light"/>
        </w:rPr>
        <w:t>Expérience sur patrimoines tertiaires comparables</w:t>
      </w:r>
    </w:p>
    <w:p w14:paraId="0ADBAE89" w14:textId="77777777" w:rsidR="00B94940" w:rsidRPr="00F364AC" w:rsidRDefault="00B94940" w:rsidP="00B94940">
      <w:pPr>
        <w:rPr>
          <w:rFonts w:ascii="Calibri Light" w:hAnsi="Calibri Light" w:cs="Calibri Light"/>
          <w:b/>
          <w:bCs/>
        </w:rPr>
      </w:pPr>
      <w:r>
        <w:rPr>
          <w:rFonts w:ascii="Calibri Light" w:hAnsi="Calibri Light" w:cs="Calibri Light"/>
          <w:b/>
          <w:bCs/>
        </w:rPr>
        <w:t>3</w:t>
      </w:r>
      <w:r w:rsidRPr="008C1A6C">
        <w:rPr>
          <w:rFonts w:ascii="Calibri Light" w:hAnsi="Calibri Light" w:cs="Calibri Light"/>
          <w:b/>
          <w:bCs/>
        </w:rPr>
        <w:t>.</w:t>
      </w:r>
      <w:r>
        <w:rPr>
          <w:rFonts w:ascii="Calibri Light" w:hAnsi="Calibri Light" w:cs="Calibri Light"/>
          <w:b/>
          <w:bCs/>
        </w:rPr>
        <w:t>2</w:t>
      </w:r>
      <w:r w:rsidRPr="008C1A6C">
        <w:rPr>
          <w:rFonts w:ascii="Calibri Light" w:hAnsi="Calibri Light" w:cs="Calibri Light"/>
          <w:b/>
          <w:bCs/>
        </w:rPr>
        <w:t xml:space="preserve"> </w:t>
      </w:r>
      <w:r>
        <w:rPr>
          <w:rFonts w:ascii="Calibri Light" w:hAnsi="Calibri Light" w:cs="Calibri Light"/>
          <w:b/>
          <w:bCs/>
        </w:rPr>
        <w:t xml:space="preserve">Moyens techniques, outils et </w:t>
      </w:r>
      <w:proofErr w:type="spellStart"/>
      <w:r>
        <w:rPr>
          <w:rFonts w:ascii="Calibri Light" w:hAnsi="Calibri Light" w:cs="Calibri Light"/>
          <w:b/>
          <w:bCs/>
        </w:rPr>
        <w:t>reporting</w:t>
      </w:r>
      <w:proofErr w:type="spellEnd"/>
    </w:p>
    <w:p w14:paraId="28C37658" w14:textId="77777777" w:rsidR="00B94940" w:rsidRPr="008C1A6C" w:rsidRDefault="00B94940" w:rsidP="00B94940">
      <w:pPr>
        <w:rPr>
          <w:rFonts w:ascii="Calibri Light" w:hAnsi="Calibri Light" w:cs="Calibri Light"/>
        </w:rPr>
      </w:pPr>
      <w:r w:rsidRPr="008C1A6C">
        <w:rPr>
          <w:rFonts w:ascii="Calibri Light" w:hAnsi="Calibri Light" w:cs="Calibri Light"/>
        </w:rPr>
        <w:t>Le candidat décrit :</w:t>
      </w:r>
    </w:p>
    <w:p w14:paraId="6D9FC6C3" w14:textId="77777777" w:rsidR="00B94940" w:rsidRPr="008C1A6C" w:rsidRDefault="00B94940" w:rsidP="00B94940">
      <w:pPr>
        <w:numPr>
          <w:ilvl w:val="0"/>
          <w:numId w:val="46"/>
        </w:numPr>
        <w:spacing w:line="259" w:lineRule="auto"/>
        <w:ind w:left="714" w:hanging="357"/>
        <w:rPr>
          <w:rFonts w:ascii="Calibri Light" w:hAnsi="Calibri Light" w:cs="Calibri Light"/>
        </w:rPr>
      </w:pPr>
      <w:r w:rsidRPr="008C1A6C">
        <w:rPr>
          <w:rFonts w:ascii="Calibri Light" w:hAnsi="Calibri Light" w:cs="Calibri Light"/>
        </w:rPr>
        <w:t>Outils de suivi maintenance / KPI</w:t>
      </w:r>
    </w:p>
    <w:p w14:paraId="25991AE8" w14:textId="77777777" w:rsidR="00B94940" w:rsidRPr="008C1A6C" w:rsidRDefault="00B94940" w:rsidP="00B94940">
      <w:pPr>
        <w:numPr>
          <w:ilvl w:val="0"/>
          <w:numId w:val="46"/>
        </w:numPr>
        <w:spacing w:line="259" w:lineRule="auto"/>
        <w:ind w:left="714" w:hanging="357"/>
        <w:rPr>
          <w:rFonts w:ascii="Calibri Light" w:hAnsi="Calibri Light" w:cs="Calibri Light"/>
        </w:rPr>
      </w:pPr>
      <w:r w:rsidRPr="008C1A6C">
        <w:rPr>
          <w:rFonts w:ascii="Calibri Light" w:hAnsi="Calibri Light" w:cs="Calibri Light"/>
        </w:rPr>
        <w:t>Tableaux de bord (Excel, Power BI, etc.)</w:t>
      </w:r>
    </w:p>
    <w:p w14:paraId="7DA9F7B1" w14:textId="77777777" w:rsidR="00B94940" w:rsidRPr="008C1A6C" w:rsidRDefault="00B94940" w:rsidP="00B94940">
      <w:pPr>
        <w:numPr>
          <w:ilvl w:val="0"/>
          <w:numId w:val="46"/>
        </w:numPr>
        <w:spacing w:line="259" w:lineRule="auto"/>
        <w:ind w:left="714" w:hanging="357"/>
        <w:rPr>
          <w:rFonts w:ascii="Calibri Light" w:hAnsi="Calibri Light" w:cs="Calibri Light"/>
        </w:rPr>
      </w:pPr>
      <w:r w:rsidRPr="008C1A6C">
        <w:rPr>
          <w:rFonts w:ascii="Calibri Light" w:hAnsi="Calibri Light" w:cs="Calibri Light"/>
        </w:rPr>
        <w:t>Méthodes de consolidation OPERAT</w:t>
      </w:r>
    </w:p>
    <w:p w14:paraId="7C903117" w14:textId="77777777" w:rsidR="00B94940" w:rsidRPr="00B94940" w:rsidRDefault="00B94940" w:rsidP="00B94940">
      <w:pPr>
        <w:pStyle w:val="Paragraphedeliste"/>
        <w:numPr>
          <w:ilvl w:val="0"/>
          <w:numId w:val="46"/>
        </w:numPr>
        <w:rPr>
          <w:rFonts w:ascii="Calibri Light" w:hAnsi="Calibri Light" w:cs="Calibri Light"/>
          <w:b/>
          <w:bCs/>
        </w:rPr>
      </w:pPr>
      <w:r w:rsidRPr="00F364AC">
        <w:rPr>
          <w:rFonts w:ascii="Calibri Light" w:hAnsi="Calibri Light" w:cs="Calibri Light"/>
        </w:rPr>
        <w:t>Gestion documentaire et traçabilité</w:t>
      </w:r>
    </w:p>
    <w:p w14:paraId="27171F8F" w14:textId="77777777" w:rsidR="00B94940" w:rsidRPr="00B94940" w:rsidRDefault="00B94940" w:rsidP="00B94940">
      <w:pPr>
        <w:rPr>
          <w:rFonts w:ascii="Calibri Light" w:hAnsi="Calibri Light" w:cs="Calibri Light"/>
          <w:b/>
          <w:bCs/>
        </w:rPr>
      </w:pPr>
    </w:p>
    <w:p w14:paraId="220392BC" w14:textId="2FCEA232" w:rsidR="00905563" w:rsidRDefault="00905563" w:rsidP="000C4738">
      <w:pPr>
        <w:rPr>
          <w:rFonts w:ascii="Arial Narrow" w:hAnsi="Arial Narrow"/>
          <w:sz w:val="22"/>
          <w:szCs w:val="22"/>
        </w:rPr>
      </w:pPr>
      <w:r>
        <w:rPr>
          <w:rFonts w:ascii="Arial Narrow" w:hAnsi="Arial Narrow"/>
          <w:sz w:val="22"/>
          <w:szCs w:val="22"/>
        </w:rPr>
        <w:br w:type="page"/>
      </w:r>
    </w:p>
    <w:p w14:paraId="54D83F91" w14:textId="77777777" w:rsidR="00B94940" w:rsidRPr="008C1A6C" w:rsidRDefault="00B94940" w:rsidP="00B94940">
      <w:pPr>
        <w:rPr>
          <w:rFonts w:ascii="Calibri Light" w:hAnsi="Calibri Light" w:cs="Calibri Light"/>
          <w:b/>
          <w:bCs/>
          <w:sz w:val="24"/>
          <w:szCs w:val="24"/>
          <w:u w:val="single"/>
        </w:rPr>
      </w:pPr>
      <w:r w:rsidRPr="008C1A6C">
        <w:rPr>
          <w:rFonts w:ascii="Calibri Light" w:hAnsi="Calibri Light" w:cs="Calibri Light"/>
          <w:b/>
          <w:bCs/>
          <w:sz w:val="24"/>
          <w:szCs w:val="24"/>
          <w:u w:val="single"/>
        </w:rPr>
        <w:lastRenderedPageBreak/>
        <w:t>4. Qualité des livrables et plan amélioration continue (</w:t>
      </w:r>
      <w:r>
        <w:rPr>
          <w:rFonts w:ascii="Calibri Light" w:hAnsi="Calibri Light" w:cs="Calibri Light"/>
          <w:b/>
          <w:bCs/>
          <w:sz w:val="24"/>
          <w:szCs w:val="24"/>
          <w:u w:val="single"/>
        </w:rPr>
        <w:t>10</w:t>
      </w:r>
      <w:r w:rsidRPr="008C1A6C">
        <w:rPr>
          <w:rFonts w:ascii="Calibri Light" w:hAnsi="Calibri Light" w:cs="Calibri Light"/>
          <w:b/>
          <w:bCs/>
          <w:sz w:val="24"/>
          <w:szCs w:val="24"/>
          <w:u w:val="single"/>
        </w:rPr>
        <w:t>%)</w:t>
      </w:r>
    </w:p>
    <w:p w14:paraId="070B82D5" w14:textId="77777777" w:rsidR="00B94940" w:rsidRPr="008C1A6C" w:rsidRDefault="00B94940" w:rsidP="00B94940">
      <w:pPr>
        <w:numPr>
          <w:ilvl w:val="0"/>
          <w:numId w:val="46"/>
        </w:numPr>
        <w:spacing w:line="259" w:lineRule="auto"/>
        <w:ind w:left="714" w:hanging="357"/>
        <w:rPr>
          <w:rFonts w:ascii="Calibri Light" w:hAnsi="Calibri Light" w:cs="Calibri Light"/>
        </w:rPr>
      </w:pPr>
      <w:r w:rsidRPr="008C1A6C">
        <w:rPr>
          <w:rFonts w:ascii="Calibri Light" w:hAnsi="Calibri Light" w:cs="Calibri Light"/>
        </w:rPr>
        <w:t>Dispositif qualité interne</w:t>
      </w:r>
    </w:p>
    <w:p w14:paraId="5FA6E118" w14:textId="77777777" w:rsidR="00B94940" w:rsidRPr="008C1A6C" w:rsidRDefault="00B94940" w:rsidP="00B94940">
      <w:pPr>
        <w:numPr>
          <w:ilvl w:val="0"/>
          <w:numId w:val="46"/>
        </w:numPr>
        <w:spacing w:line="259" w:lineRule="auto"/>
        <w:ind w:left="714" w:hanging="357"/>
        <w:rPr>
          <w:rFonts w:ascii="Calibri Light" w:hAnsi="Calibri Light" w:cs="Calibri Light"/>
        </w:rPr>
      </w:pPr>
      <w:r w:rsidRPr="008C1A6C">
        <w:rPr>
          <w:rFonts w:ascii="Calibri Light" w:hAnsi="Calibri Light" w:cs="Calibri Light"/>
        </w:rPr>
        <w:t>Identification des risques techniques et organisationnels</w:t>
      </w:r>
    </w:p>
    <w:p w14:paraId="009A67B0" w14:textId="2AE39478" w:rsidR="00B94940" w:rsidRPr="00B94940" w:rsidRDefault="00B94940" w:rsidP="00B94940">
      <w:pPr>
        <w:numPr>
          <w:ilvl w:val="0"/>
          <w:numId w:val="46"/>
        </w:numPr>
        <w:spacing w:line="259" w:lineRule="auto"/>
        <w:ind w:left="714" w:hanging="357"/>
        <w:rPr>
          <w:rFonts w:ascii="Calibri Light" w:hAnsi="Calibri Light" w:cs="Calibri Light"/>
        </w:rPr>
      </w:pPr>
      <w:r w:rsidRPr="008C1A6C">
        <w:rPr>
          <w:rFonts w:ascii="Calibri Light" w:hAnsi="Calibri Light" w:cs="Calibri Light"/>
        </w:rPr>
        <w:t>Mesures correctives</w:t>
      </w:r>
    </w:p>
    <w:p w14:paraId="698E1775" w14:textId="3E887114" w:rsidR="00B94940" w:rsidRDefault="00B94940" w:rsidP="00B94940">
      <w:pPr>
        <w:numPr>
          <w:ilvl w:val="0"/>
          <w:numId w:val="46"/>
        </w:numPr>
        <w:spacing w:after="160" w:line="259" w:lineRule="auto"/>
        <w:rPr>
          <w:rFonts w:ascii="Calibri Light" w:hAnsi="Calibri Light" w:cs="Calibri Light"/>
        </w:rPr>
      </w:pPr>
      <w:r w:rsidRPr="008C1A6C">
        <w:rPr>
          <w:rFonts w:ascii="Calibri Light" w:hAnsi="Calibri Light" w:cs="Calibri Light"/>
        </w:rPr>
        <w:t>Contribution au plan de progrès énergétique</w:t>
      </w:r>
    </w:p>
    <w:p w14:paraId="40250886" w14:textId="77777777" w:rsidR="00B94940" w:rsidRDefault="00B94940" w:rsidP="00B94940">
      <w:pPr>
        <w:pStyle w:val="Titre1"/>
        <w:numPr>
          <w:ilvl w:val="0"/>
          <w:numId w:val="0"/>
        </w:numPr>
        <w:spacing w:after="120"/>
        <w:rPr>
          <w:rFonts w:ascii="Arial Narrow" w:hAnsi="Arial Narrow"/>
          <w:bCs/>
          <w:sz w:val="22"/>
          <w:szCs w:val="22"/>
          <w:u w:val="none"/>
        </w:rPr>
      </w:pPr>
    </w:p>
    <w:p w14:paraId="4EA457E6" w14:textId="11CCEEB8" w:rsidR="00864CC0" w:rsidRDefault="00864CC0" w:rsidP="00864CC0"/>
    <w:p w14:paraId="37A0E39C" w14:textId="77777777" w:rsidR="00B94940" w:rsidRDefault="00B94940" w:rsidP="00864CC0">
      <w:pPr>
        <w:pStyle w:val="Titre1"/>
        <w:numPr>
          <w:ilvl w:val="0"/>
          <w:numId w:val="0"/>
        </w:numPr>
        <w:spacing w:after="120"/>
        <w:rPr>
          <w:rFonts w:ascii="Arial Narrow" w:hAnsi="Arial Narrow"/>
          <w:bCs/>
          <w:sz w:val="22"/>
          <w:szCs w:val="22"/>
          <w:u w:val="none"/>
        </w:rPr>
      </w:pPr>
      <w:r>
        <w:rPr>
          <w:rFonts w:ascii="Arial Narrow" w:hAnsi="Arial Narrow"/>
          <w:bCs/>
          <w:sz w:val="22"/>
          <w:szCs w:val="22"/>
          <w:u w:val="none"/>
        </w:rPr>
        <w:br w:type="page"/>
      </w:r>
    </w:p>
    <w:p w14:paraId="0FF0BC93" w14:textId="2FA50C14" w:rsidR="00B94940" w:rsidRDefault="00B94940" w:rsidP="00B94940">
      <w:pPr>
        <w:rPr>
          <w:rFonts w:ascii="Calibri Light" w:hAnsi="Calibri Light" w:cs="Calibri Light"/>
          <w:b/>
          <w:bCs/>
          <w:sz w:val="24"/>
          <w:szCs w:val="24"/>
          <w:u w:val="single"/>
        </w:rPr>
      </w:pPr>
      <w:r>
        <w:rPr>
          <w:rFonts w:ascii="Calibri Light" w:hAnsi="Calibri Light" w:cs="Calibri Light"/>
          <w:b/>
          <w:bCs/>
          <w:sz w:val="24"/>
          <w:szCs w:val="24"/>
          <w:u w:val="single"/>
        </w:rPr>
        <w:lastRenderedPageBreak/>
        <w:t>5</w:t>
      </w:r>
      <w:r w:rsidRPr="008C1A6C">
        <w:rPr>
          <w:rFonts w:ascii="Calibri Light" w:hAnsi="Calibri Light" w:cs="Calibri Light"/>
          <w:b/>
          <w:bCs/>
          <w:sz w:val="24"/>
          <w:szCs w:val="24"/>
          <w:u w:val="single"/>
        </w:rPr>
        <w:t xml:space="preserve">. </w:t>
      </w:r>
      <w:r>
        <w:rPr>
          <w:rFonts w:ascii="Calibri Light" w:hAnsi="Calibri Light" w:cs="Calibri Light"/>
          <w:b/>
          <w:bCs/>
          <w:sz w:val="24"/>
          <w:szCs w:val="24"/>
          <w:u w:val="single"/>
        </w:rPr>
        <w:t>Engagements RSE et environnementaux</w:t>
      </w:r>
      <w:r w:rsidR="00465612">
        <w:rPr>
          <w:rFonts w:ascii="Calibri Light" w:hAnsi="Calibri Light" w:cs="Calibri Light"/>
          <w:b/>
          <w:bCs/>
          <w:sz w:val="24"/>
          <w:szCs w:val="24"/>
          <w:u w:val="single"/>
        </w:rPr>
        <w:t xml:space="preserve"> (15%)</w:t>
      </w:r>
    </w:p>
    <w:p w14:paraId="217F08D4" w14:textId="77777777" w:rsidR="00B94940" w:rsidRPr="0099790C" w:rsidRDefault="00B94940" w:rsidP="00B94940">
      <w:pPr>
        <w:rPr>
          <w:rFonts w:ascii="Calibri Light" w:hAnsi="Calibri Light" w:cs="Calibri Light"/>
          <w:b/>
          <w:bCs/>
        </w:rPr>
      </w:pPr>
      <w:r>
        <w:rPr>
          <w:rFonts w:ascii="Calibri Light" w:hAnsi="Calibri Light" w:cs="Calibri Light"/>
          <w:b/>
          <w:bCs/>
        </w:rPr>
        <w:t xml:space="preserve">5.1. </w:t>
      </w:r>
      <w:r w:rsidRPr="0099790C">
        <w:rPr>
          <w:rFonts w:ascii="Calibri Light" w:hAnsi="Calibri Light" w:cs="Calibri Light"/>
          <w:b/>
          <w:bCs/>
        </w:rPr>
        <w:t>Responsabilité sociétale interne</w:t>
      </w:r>
    </w:p>
    <w:p w14:paraId="2182740D" w14:textId="77777777" w:rsidR="00B94940" w:rsidRPr="0099790C" w:rsidRDefault="00B94940" w:rsidP="00B94940">
      <w:pPr>
        <w:rPr>
          <w:rFonts w:ascii="Calibri Light" w:hAnsi="Calibri Light" w:cs="Calibri Light"/>
        </w:rPr>
      </w:pPr>
      <w:r w:rsidRPr="0099790C">
        <w:rPr>
          <w:rFonts w:ascii="Calibri Light" w:hAnsi="Calibri Light" w:cs="Calibri Light"/>
        </w:rPr>
        <w:t>Exemples :</w:t>
      </w:r>
    </w:p>
    <w:p w14:paraId="24AAD1B1" w14:textId="77777777" w:rsidR="00B94940" w:rsidRPr="00FD32B1" w:rsidRDefault="00B94940" w:rsidP="00B94940">
      <w:pPr>
        <w:pStyle w:val="Paragraphedeliste"/>
        <w:numPr>
          <w:ilvl w:val="0"/>
          <w:numId w:val="46"/>
        </w:numPr>
        <w:rPr>
          <w:rFonts w:ascii="Calibri Light" w:hAnsi="Calibri Light" w:cs="Calibri Light"/>
        </w:rPr>
      </w:pPr>
      <w:proofErr w:type="gramStart"/>
      <w:r w:rsidRPr="00FD32B1">
        <w:rPr>
          <w:rFonts w:ascii="Calibri Light" w:hAnsi="Calibri Light" w:cs="Calibri Light"/>
        </w:rPr>
        <w:t>organisation</w:t>
      </w:r>
      <w:proofErr w:type="gramEnd"/>
      <w:r w:rsidRPr="00FD32B1">
        <w:rPr>
          <w:rFonts w:ascii="Calibri Light" w:hAnsi="Calibri Light" w:cs="Calibri Light"/>
        </w:rPr>
        <w:t xml:space="preserve"> interne favorisant l’égalité professionnelle ;</w:t>
      </w:r>
    </w:p>
    <w:p w14:paraId="483B4B44" w14:textId="77777777" w:rsidR="00B94940" w:rsidRDefault="00B94940" w:rsidP="00B94940">
      <w:pPr>
        <w:pStyle w:val="Paragraphedeliste"/>
        <w:numPr>
          <w:ilvl w:val="0"/>
          <w:numId w:val="46"/>
        </w:numPr>
        <w:spacing w:after="160" w:line="259" w:lineRule="auto"/>
        <w:rPr>
          <w:rFonts w:ascii="Calibri Light" w:hAnsi="Calibri Light" w:cs="Calibri Light"/>
        </w:rPr>
      </w:pPr>
      <w:proofErr w:type="gramStart"/>
      <w:r w:rsidRPr="00FD32B1">
        <w:rPr>
          <w:rFonts w:ascii="Calibri Light" w:hAnsi="Calibri Light" w:cs="Calibri Light"/>
        </w:rPr>
        <w:t>formation</w:t>
      </w:r>
      <w:proofErr w:type="gramEnd"/>
      <w:r w:rsidRPr="00FD32B1">
        <w:rPr>
          <w:rFonts w:ascii="Calibri Light" w:hAnsi="Calibri Light" w:cs="Calibri Light"/>
        </w:rPr>
        <w:t xml:space="preserve"> continue des équipes aux enjeux énergie/climat ;</w:t>
      </w:r>
    </w:p>
    <w:p w14:paraId="25C352FC" w14:textId="77777777" w:rsidR="00B94940" w:rsidRPr="00FD32B1" w:rsidRDefault="00B94940" w:rsidP="00B94940">
      <w:pPr>
        <w:pStyle w:val="Paragraphedeliste"/>
        <w:numPr>
          <w:ilvl w:val="0"/>
          <w:numId w:val="46"/>
        </w:numPr>
        <w:rPr>
          <w:rFonts w:ascii="Calibri Light" w:hAnsi="Calibri Light" w:cs="Calibri Light"/>
        </w:rPr>
      </w:pPr>
      <w:proofErr w:type="gramStart"/>
      <w:r w:rsidRPr="00FD32B1">
        <w:rPr>
          <w:rFonts w:ascii="Calibri Light" w:hAnsi="Calibri Light" w:cs="Calibri Light"/>
        </w:rPr>
        <w:t>politique</w:t>
      </w:r>
      <w:proofErr w:type="gramEnd"/>
      <w:r w:rsidRPr="00FD32B1">
        <w:rPr>
          <w:rFonts w:ascii="Calibri Light" w:hAnsi="Calibri Light" w:cs="Calibri Light"/>
        </w:rPr>
        <w:t xml:space="preserve"> interne RSE structurée (sans exiger de label lourd).</w:t>
      </w:r>
    </w:p>
    <w:p w14:paraId="51535ADF" w14:textId="77777777" w:rsidR="00B94940" w:rsidRPr="00A468C6" w:rsidRDefault="00B94940" w:rsidP="00B94940">
      <w:pPr>
        <w:outlineLvl w:val="2"/>
        <w:rPr>
          <w:rFonts w:ascii="Calibri Light" w:hAnsi="Calibri Light" w:cs="Calibri Light"/>
          <w:b/>
          <w:bCs/>
        </w:rPr>
      </w:pPr>
      <w:r>
        <w:rPr>
          <w:rFonts w:ascii="Calibri Light" w:hAnsi="Calibri Light" w:cs="Calibri Light"/>
          <w:b/>
          <w:bCs/>
        </w:rPr>
        <w:t xml:space="preserve">5.2. </w:t>
      </w:r>
      <w:r w:rsidRPr="00A468C6">
        <w:rPr>
          <w:rFonts w:ascii="Calibri Light" w:hAnsi="Calibri Light" w:cs="Calibri Light"/>
          <w:b/>
          <w:bCs/>
        </w:rPr>
        <w:t>Sobriété et exemplarité dans la mission</w:t>
      </w:r>
    </w:p>
    <w:p w14:paraId="05D2083D" w14:textId="77777777" w:rsidR="00B94940" w:rsidRPr="00A468C6" w:rsidRDefault="00B94940" w:rsidP="00B94940">
      <w:pPr>
        <w:rPr>
          <w:rFonts w:ascii="Calibri Light" w:hAnsi="Calibri Light" w:cs="Calibri Light"/>
        </w:rPr>
      </w:pPr>
      <w:r w:rsidRPr="00A468C6">
        <w:rPr>
          <w:rFonts w:ascii="Calibri Light" w:hAnsi="Calibri Light" w:cs="Calibri Light"/>
        </w:rPr>
        <w:t>RSE appliquée à la manière de travailler</w:t>
      </w:r>
    </w:p>
    <w:p w14:paraId="6592BCDD" w14:textId="77777777" w:rsidR="00B94940" w:rsidRPr="00A468C6" w:rsidRDefault="00B94940" w:rsidP="00B94940">
      <w:pPr>
        <w:rPr>
          <w:rFonts w:ascii="Calibri Light" w:hAnsi="Calibri Light" w:cs="Calibri Light"/>
        </w:rPr>
      </w:pPr>
      <w:r w:rsidRPr="00A468C6">
        <w:rPr>
          <w:rFonts w:ascii="Calibri Light" w:hAnsi="Calibri Light" w:cs="Calibri Light"/>
        </w:rPr>
        <w:t>Exemples :</w:t>
      </w:r>
    </w:p>
    <w:p w14:paraId="496446AC" w14:textId="77777777" w:rsidR="00B94940" w:rsidRPr="00A468C6" w:rsidRDefault="00B94940" w:rsidP="00B94940">
      <w:pPr>
        <w:numPr>
          <w:ilvl w:val="0"/>
          <w:numId w:val="46"/>
        </w:numPr>
        <w:spacing w:line="259" w:lineRule="auto"/>
        <w:ind w:left="714" w:hanging="357"/>
        <w:rPr>
          <w:rFonts w:ascii="Calibri Light" w:hAnsi="Calibri Light" w:cs="Calibri Light"/>
        </w:rPr>
      </w:pPr>
      <w:proofErr w:type="gramStart"/>
      <w:r w:rsidRPr="00A468C6">
        <w:rPr>
          <w:rFonts w:ascii="Calibri Light" w:hAnsi="Calibri Light" w:cs="Calibri Light"/>
        </w:rPr>
        <w:t>limitation</w:t>
      </w:r>
      <w:proofErr w:type="gramEnd"/>
      <w:r w:rsidRPr="00A468C6">
        <w:rPr>
          <w:rFonts w:ascii="Calibri Light" w:hAnsi="Calibri Light" w:cs="Calibri Light"/>
        </w:rPr>
        <w:t xml:space="preserve"> des déplacements (</w:t>
      </w:r>
      <w:proofErr w:type="spellStart"/>
      <w:r w:rsidRPr="00A468C6">
        <w:rPr>
          <w:rFonts w:ascii="Calibri Light" w:hAnsi="Calibri Light" w:cs="Calibri Light"/>
        </w:rPr>
        <w:t>visio</w:t>
      </w:r>
      <w:proofErr w:type="spellEnd"/>
      <w:r w:rsidRPr="00A468C6">
        <w:rPr>
          <w:rFonts w:ascii="Calibri Light" w:hAnsi="Calibri Light" w:cs="Calibri Light"/>
        </w:rPr>
        <w:t>, regroupement des visites) ;</w:t>
      </w:r>
    </w:p>
    <w:p w14:paraId="26F80CE7" w14:textId="77777777" w:rsidR="00B94940" w:rsidRDefault="00B94940" w:rsidP="00B94940">
      <w:pPr>
        <w:numPr>
          <w:ilvl w:val="0"/>
          <w:numId w:val="46"/>
        </w:numPr>
        <w:spacing w:line="259" w:lineRule="auto"/>
        <w:ind w:left="714" w:hanging="357"/>
        <w:rPr>
          <w:rFonts w:ascii="Calibri Light" w:hAnsi="Calibri Light" w:cs="Calibri Light"/>
        </w:rPr>
      </w:pPr>
      <w:proofErr w:type="gramStart"/>
      <w:r w:rsidRPr="00A468C6">
        <w:rPr>
          <w:rFonts w:ascii="Calibri Light" w:hAnsi="Calibri Light" w:cs="Calibri Light"/>
        </w:rPr>
        <w:t>livrables</w:t>
      </w:r>
      <w:proofErr w:type="gramEnd"/>
      <w:r w:rsidRPr="00A468C6">
        <w:rPr>
          <w:rFonts w:ascii="Calibri Light" w:hAnsi="Calibri Light" w:cs="Calibri Light"/>
        </w:rPr>
        <w:t xml:space="preserve"> numériques optimisés (pas de surproduction documentaire) ;</w:t>
      </w:r>
    </w:p>
    <w:p w14:paraId="4C81FE4F" w14:textId="77777777" w:rsidR="00B94940" w:rsidRPr="002D6B92" w:rsidRDefault="00B94940" w:rsidP="002D6B92">
      <w:pPr>
        <w:pStyle w:val="Paragraphedeliste"/>
        <w:numPr>
          <w:ilvl w:val="0"/>
          <w:numId w:val="46"/>
        </w:numPr>
        <w:spacing w:after="120"/>
        <w:ind w:left="714" w:hanging="357"/>
        <w:rPr>
          <w:rFonts w:ascii="Arial Narrow" w:hAnsi="Arial Narrow"/>
          <w:sz w:val="22"/>
          <w:szCs w:val="22"/>
        </w:rPr>
      </w:pPr>
      <w:proofErr w:type="gramStart"/>
      <w:r w:rsidRPr="00B94940">
        <w:rPr>
          <w:rFonts w:ascii="Calibri Light" w:hAnsi="Calibri Light" w:cs="Calibri Light"/>
        </w:rPr>
        <w:t>outils</w:t>
      </w:r>
      <w:proofErr w:type="gramEnd"/>
      <w:r w:rsidRPr="00B94940">
        <w:rPr>
          <w:rFonts w:ascii="Calibri Light" w:hAnsi="Calibri Light" w:cs="Calibri Light"/>
        </w:rPr>
        <w:t xml:space="preserve"> de </w:t>
      </w:r>
      <w:proofErr w:type="spellStart"/>
      <w:r w:rsidRPr="00B94940">
        <w:rPr>
          <w:rFonts w:ascii="Calibri Light" w:hAnsi="Calibri Light" w:cs="Calibri Light"/>
        </w:rPr>
        <w:t>reporting</w:t>
      </w:r>
      <w:proofErr w:type="spellEnd"/>
      <w:r w:rsidRPr="00B94940">
        <w:rPr>
          <w:rFonts w:ascii="Calibri Light" w:hAnsi="Calibri Light" w:cs="Calibri Light"/>
        </w:rPr>
        <w:t xml:space="preserve"> sobres et exploitables (Excel / Power BI</w:t>
      </w:r>
      <w:r w:rsidR="002D6B92">
        <w:rPr>
          <w:rFonts w:ascii="Calibri Light" w:hAnsi="Calibri Light" w:cs="Calibri Light"/>
        </w:rPr>
        <w:t>).</w:t>
      </w:r>
    </w:p>
    <w:p w14:paraId="5ABBE59D" w14:textId="77777777" w:rsidR="002D6B92" w:rsidRDefault="002D6B92" w:rsidP="002D6B92">
      <w:pPr>
        <w:spacing w:after="120"/>
        <w:rPr>
          <w:rFonts w:ascii="Arial Narrow" w:hAnsi="Arial Narrow"/>
          <w:sz w:val="22"/>
          <w:szCs w:val="22"/>
        </w:rPr>
      </w:pPr>
    </w:p>
    <w:p w14:paraId="4C37D45C" w14:textId="77777777" w:rsidR="00864CC0" w:rsidRPr="00864CC0" w:rsidRDefault="00864CC0" w:rsidP="002D6B92"/>
    <w:sectPr w:rsidR="00864CC0" w:rsidRPr="00864CC0" w:rsidSect="00215447">
      <w:footerReference w:type="default" r:id="rId12"/>
      <w:pgSz w:w="11907" w:h="16840" w:code="9"/>
      <w:pgMar w:top="851" w:right="850" w:bottom="851" w:left="993" w:header="680" w:footer="0" w:gutter="0"/>
      <w:pgBorders w:offsetFrom="page">
        <w:top w:val="single" w:sz="4" w:space="24" w:color="auto"/>
        <w:left w:val="single" w:sz="4" w:space="24" w:color="auto"/>
        <w:bottom w:val="single" w:sz="4" w:space="24" w:color="auto"/>
        <w:right w:val="single" w:sz="4" w:space="24" w:color="auto"/>
      </w:pgBorders>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6ECEB" w14:textId="77777777" w:rsidR="00E4430F" w:rsidRDefault="00E4430F">
      <w:r>
        <w:separator/>
      </w:r>
    </w:p>
  </w:endnote>
  <w:endnote w:type="continuationSeparator" w:id="0">
    <w:p w14:paraId="026FA396" w14:textId="77777777" w:rsidR="00E4430F" w:rsidRDefault="00E4430F">
      <w:r>
        <w:continuationSeparator/>
      </w:r>
    </w:p>
  </w:endnote>
  <w:endnote w:type="continuationNotice" w:id="1">
    <w:p w14:paraId="15FFDD87" w14:textId="77777777" w:rsidR="004A132A" w:rsidRDefault="004A1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e Olive">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467BD" w14:textId="1B11D7F2" w:rsidR="003B2D2E" w:rsidRPr="00A631FF" w:rsidRDefault="00B33A86" w:rsidP="003B2D2E">
    <w:pPr>
      <w:pStyle w:val="Pieddepage"/>
      <w:jc w:val="right"/>
      <w:rPr>
        <w:rFonts w:ascii="Arial Narrow" w:hAnsi="Arial Narrow"/>
        <w:sz w:val="16"/>
        <w:szCs w:val="16"/>
      </w:rPr>
    </w:pPr>
    <w:r w:rsidRPr="00B33A86">
      <w:rPr>
        <w:rStyle w:val="Numrodepage"/>
        <w:rFonts w:ascii="Arial Narrow" w:hAnsi="Arial Narrow" w:cs="Arial"/>
        <w:sz w:val="16"/>
        <w:szCs w:val="16"/>
        <w:lang w:val="en-US"/>
      </w:rPr>
      <w:ptab w:relativeTo="margin" w:alignment="center" w:leader="none"/>
    </w:r>
    <w:r>
      <w:rPr>
        <w:rStyle w:val="Numrodepage"/>
        <w:rFonts w:ascii="Arial Narrow" w:hAnsi="Arial Narrow" w:cs="Arial"/>
        <w:sz w:val="16"/>
        <w:szCs w:val="16"/>
        <w:lang w:val="en-US"/>
      </w:rPr>
      <w:t>URSSAF IDF_CADRE DE REPONSE TECHNIQUE</w:t>
    </w:r>
    <w:r w:rsidR="006268D6">
      <w:rPr>
        <w:rStyle w:val="Numrodepage"/>
        <w:rFonts w:ascii="Arial Narrow" w:hAnsi="Arial Narrow" w:cs="Arial"/>
        <w:sz w:val="16"/>
        <w:szCs w:val="16"/>
        <w:lang w:val="en-US"/>
      </w:rPr>
      <w:t>_AOO 202</w:t>
    </w:r>
    <w:r w:rsidR="005578E8">
      <w:rPr>
        <w:rStyle w:val="Numrodepage"/>
        <w:rFonts w:ascii="Arial Narrow" w:hAnsi="Arial Narrow" w:cs="Arial"/>
        <w:sz w:val="16"/>
        <w:szCs w:val="16"/>
        <w:lang w:val="en-US"/>
      </w:rPr>
      <w:t>5</w:t>
    </w:r>
    <w:r w:rsidR="006268D6">
      <w:rPr>
        <w:rStyle w:val="Numrodepage"/>
        <w:rFonts w:ascii="Arial Narrow" w:hAnsi="Arial Narrow" w:cs="Arial"/>
        <w:sz w:val="16"/>
        <w:szCs w:val="16"/>
        <w:lang w:val="en-US"/>
      </w:rPr>
      <w:t>-</w:t>
    </w:r>
    <w:r w:rsidR="005578E8">
      <w:rPr>
        <w:rStyle w:val="Numrodepage"/>
        <w:rFonts w:ascii="Arial Narrow" w:hAnsi="Arial Narrow" w:cs="Arial"/>
        <w:sz w:val="16"/>
        <w:szCs w:val="16"/>
        <w:lang w:val="en-US"/>
      </w:rPr>
      <w:t>12</w:t>
    </w:r>
    <w:r w:rsidRPr="00B33A86">
      <w:rPr>
        <w:rStyle w:val="Numrodepage"/>
        <w:rFonts w:ascii="Arial Narrow" w:hAnsi="Arial Narrow" w:cs="Arial"/>
        <w:sz w:val="16"/>
        <w:szCs w:val="16"/>
        <w:lang w:val="en-US"/>
      </w:rPr>
      <w:ptab w:relativeTo="margin" w:alignment="right" w:leader="none"/>
    </w:r>
    <w:r w:rsidR="003B2D2E" w:rsidRPr="003B2D2E">
      <w:rPr>
        <w:rFonts w:ascii="Arial Narrow" w:hAnsi="Arial Narrow"/>
      </w:rPr>
      <w:t xml:space="preserve"> </w:t>
    </w:r>
    <w:r w:rsidR="003B2D2E" w:rsidRPr="00A631FF">
      <w:rPr>
        <w:rFonts w:ascii="Arial Narrow" w:hAnsi="Arial Narrow"/>
        <w:sz w:val="16"/>
        <w:szCs w:val="16"/>
      </w:rPr>
      <w:t xml:space="preserve">Page </w:t>
    </w:r>
    <w:r w:rsidR="003B2D2E" w:rsidRPr="00A631FF">
      <w:rPr>
        <w:rFonts w:ascii="Arial Narrow" w:hAnsi="Arial Narrow"/>
        <w:b/>
        <w:bCs/>
        <w:sz w:val="16"/>
        <w:szCs w:val="16"/>
      </w:rPr>
      <w:fldChar w:fldCharType="begin"/>
    </w:r>
    <w:r w:rsidR="003B2D2E" w:rsidRPr="00A631FF">
      <w:rPr>
        <w:rFonts w:ascii="Arial Narrow" w:hAnsi="Arial Narrow"/>
        <w:b/>
        <w:bCs/>
        <w:sz w:val="16"/>
        <w:szCs w:val="16"/>
      </w:rPr>
      <w:instrText>PAGE</w:instrText>
    </w:r>
    <w:r w:rsidR="003B2D2E" w:rsidRPr="00A631FF">
      <w:rPr>
        <w:rFonts w:ascii="Arial Narrow" w:hAnsi="Arial Narrow"/>
        <w:b/>
        <w:bCs/>
        <w:sz w:val="16"/>
        <w:szCs w:val="16"/>
      </w:rPr>
      <w:fldChar w:fldCharType="separate"/>
    </w:r>
    <w:r w:rsidR="003B2D2E" w:rsidRPr="00A631FF">
      <w:rPr>
        <w:rFonts w:ascii="Arial Narrow" w:hAnsi="Arial Narrow"/>
        <w:b/>
        <w:bCs/>
        <w:sz w:val="16"/>
        <w:szCs w:val="16"/>
      </w:rPr>
      <w:t>1</w:t>
    </w:r>
    <w:r w:rsidR="003B2D2E" w:rsidRPr="00A631FF">
      <w:rPr>
        <w:rFonts w:ascii="Arial Narrow" w:hAnsi="Arial Narrow"/>
        <w:b/>
        <w:bCs/>
        <w:sz w:val="16"/>
        <w:szCs w:val="16"/>
      </w:rPr>
      <w:fldChar w:fldCharType="end"/>
    </w:r>
    <w:r w:rsidR="003B2D2E" w:rsidRPr="00A631FF">
      <w:rPr>
        <w:rFonts w:ascii="Arial Narrow" w:hAnsi="Arial Narrow"/>
        <w:sz w:val="16"/>
        <w:szCs w:val="16"/>
      </w:rPr>
      <w:t xml:space="preserve"> sur </w:t>
    </w:r>
    <w:r w:rsidR="003B2D2E" w:rsidRPr="00A631FF">
      <w:rPr>
        <w:rFonts w:ascii="Arial Narrow" w:hAnsi="Arial Narrow"/>
        <w:b/>
        <w:bCs/>
        <w:sz w:val="16"/>
        <w:szCs w:val="16"/>
      </w:rPr>
      <w:fldChar w:fldCharType="begin"/>
    </w:r>
    <w:r w:rsidR="003B2D2E" w:rsidRPr="00A631FF">
      <w:rPr>
        <w:rFonts w:ascii="Arial Narrow" w:hAnsi="Arial Narrow"/>
        <w:b/>
        <w:bCs/>
        <w:sz w:val="16"/>
        <w:szCs w:val="16"/>
      </w:rPr>
      <w:instrText>NUMPAGES</w:instrText>
    </w:r>
    <w:r w:rsidR="003B2D2E" w:rsidRPr="00A631FF">
      <w:rPr>
        <w:rFonts w:ascii="Arial Narrow" w:hAnsi="Arial Narrow"/>
        <w:b/>
        <w:bCs/>
        <w:sz w:val="16"/>
        <w:szCs w:val="16"/>
      </w:rPr>
      <w:fldChar w:fldCharType="separate"/>
    </w:r>
    <w:r w:rsidR="003B2D2E" w:rsidRPr="00A631FF">
      <w:rPr>
        <w:rFonts w:ascii="Arial Narrow" w:hAnsi="Arial Narrow"/>
        <w:b/>
        <w:bCs/>
        <w:sz w:val="16"/>
        <w:szCs w:val="16"/>
      </w:rPr>
      <w:t>5</w:t>
    </w:r>
    <w:r w:rsidR="003B2D2E" w:rsidRPr="00A631FF">
      <w:rPr>
        <w:rFonts w:ascii="Arial Narrow" w:hAnsi="Arial Narrow"/>
        <w:b/>
        <w:bCs/>
        <w:sz w:val="16"/>
        <w:szCs w:val="16"/>
      </w:rPr>
      <w:fldChar w:fldCharType="end"/>
    </w:r>
  </w:p>
  <w:p w14:paraId="7846239D" w14:textId="51CCB552" w:rsidR="00891509" w:rsidRDefault="00891509">
    <w:pPr>
      <w:pStyle w:val="Pieddepage"/>
    </w:pPr>
  </w:p>
  <w:p w14:paraId="2BFF565B" w14:textId="0EDCCEB8" w:rsidR="002804E5" w:rsidRDefault="00A631FF" w:rsidP="00A631FF">
    <w:pPr>
      <w:tabs>
        <w:tab w:val="left" w:pos="854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0214F" w14:textId="77777777" w:rsidR="00E4430F" w:rsidRDefault="00E4430F">
      <w:r>
        <w:separator/>
      </w:r>
    </w:p>
  </w:footnote>
  <w:footnote w:type="continuationSeparator" w:id="0">
    <w:p w14:paraId="2E471BB5" w14:textId="77777777" w:rsidR="00E4430F" w:rsidRDefault="00E4430F">
      <w:r>
        <w:continuationSeparator/>
      </w:r>
    </w:p>
  </w:footnote>
  <w:footnote w:type="continuationNotice" w:id="1">
    <w:p w14:paraId="31C9575E" w14:textId="77777777" w:rsidR="004A132A" w:rsidRDefault="004A13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09704C"/>
    <w:multiLevelType w:val="hybridMultilevel"/>
    <w:tmpl w:val="413ACB4A"/>
    <w:lvl w:ilvl="0" w:tplc="BB1A7A4C">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6B0A2F"/>
    <w:multiLevelType w:val="multilevel"/>
    <w:tmpl w:val="9BFA7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40607D4"/>
    <w:multiLevelType w:val="multilevel"/>
    <w:tmpl w:val="09BE2C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AA2811"/>
    <w:multiLevelType w:val="hybridMultilevel"/>
    <w:tmpl w:val="644291E2"/>
    <w:lvl w:ilvl="0" w:tplc="FFFFFFFF">
      <w:start w:val="4"/>
      <w:numFmt w:val="bullet"/>
      <w:lvlText w:val=""/>
      <w:lvlJc w:val="left"/>
      <w:pPr>
        <w:tabs>
          <w:tab w:val="num" w:pos="927"/>
        </w:tabs>
        <w:ind w:left="927" w:hanging="360"/>
      </w:pPr>
      <w:rPr>
        <w:rFonts w:ascii="Wingdings" w:eastAsia="Times New Roman"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15:restartNumberingAfterBreak="0">
    <w:nsid w:val="059D0649"/>
    <w:multiLevelType w:val="multilevel"/>
    <w:tmpl w:val="8A6CBC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7A45108"/>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10A833E9"/>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42630D6"/>
    <w:multiLevelType w:val="multilevel"/>
    <w:tmpl w:val="60B0DA1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196D2EB4"/>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1A305AC4"/>
    <w:multiLevelType w:val="multilevel"/>
    <w:tmpl w:val="B3043D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A461595"/>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1AFD0B8B"/>
    <w:multiLevelType w:val="multilevel"/>
    <w:tmpl w:val="29F8744E"/>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1C0F10B5"/>
    <w:multiLevelType w:val="multilevel"/>
    <w:tmpl w:val="54CC7F46"/>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1F1D492B"/>
    <w:multiLevelType w:val="multilevel"/>
    <w:tmpl w:val="31F6024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3972B9"/>
    <w:multiLevelType w:val="hybridMultilevel"/>
    <w:tmpl w:val="EDCE91B0"/>
    <w:lvl w:ilvl="0" w:tplc="74D80EF0">
      <w:start w:val="6"/>
      <w:numFmt w:val="decimal"/>
      <w:lvlText w:val="%1"/>
      <w:lvlJc w:val="left"/>
      <w:pPr>
        <w:tabs>
          <w:tab w:val="num" w:pos="1005"/>
        </w:tabs>
        <w:ind w:left="1005" w:hanging="360"/>
      </w:pPr>
      <w:rPr>
        <w:rFonts w:cs="Times New Roman" w:hint="default"/>
        <w:u w:val="none"/>
      </w:rPr>
    </w:lvl>
    <w:lvl w:ilvl="1" w:tplc="040C0019" w:tentative="1">
      <w:start w:val="1"/>
      <w:numFmt w:val="lowerLetter"/>
      <w:lvlText w:val="%2."/>
      <w:lvlJc w:val="left"/>
      <w:pPr>
        <w:tabs>
          <w:tab w:val="num" w:pos="1725"/>
        </w:tabs>
        <w:ind w:left="1725" w:hanging="360"/>
      </w:pPr>
      <w:rPr>
        <w:rFonts w:cs="Times New Roman"/>
      </w:rPr>
    </w:lvl>
    <w:lvl w:ilvl="2" w:tplc="040C001B" w:tentative="1">
      <w:start w:val="1"/>
      <w:numFmt w:val="lowerRoman"/>
      <w:lvlText w:val="%3."/>
      <w:lvlJc w:val="right"/>
      <w:pPr>
        <w:tabs>
          <w:tab w:val="num" w:pos="2445"/>
        </w:tabs>
        <w:ind w:left="2445" w:hanging="180"/>
      </w:pPr>
      <w:rPr>
        <w:rFonts w:cs="Times New Roman"/>
      </w:rPr>
    </w:lvl>
    <w:lvl w:ilvl="3" w:tplc="040C000F" w:tentative="1">
      <w:start w:val="1"/>
      <w:numFmt w:val="decimal"/>
      <w:lvlText w:val="%4."/>
      <w:lvlJc w:val="left"/>
      <w:pPr>
        <w:tabs>
          <w:tab w:val="num" w:pos="3165"/>
        </w:tabs>
        <w:ind w:left="3165" w:hanging="360"/>
      </w:pPr>
      <w:rPr>
        <w:rFonts w:cs="Times New Roman"/>
      </w:rPr>
    </w:lvl>
    <w:lvl w:ilvl="4" w:tplc="040C0019" w:tentative="1">
      <w:start w:val="1"/>
      <w:numFmt w:val="lowerLetter"/>
      <w:lvlText w:val="%5."/>
      <w:lvlJc w:val="left"/>
      <w:pPr>
        <w:tabs>
          <w:tab w:val="num" w:pos="3885"/>
        </w:tabs>
        <w:ind w:left="3885" w:hanging="360"/>
      </w:pPr>
      <w:rPr>
        <w:rFonts w:cs="Times New Roman"/>
      </w:rPr>
    </w:lvl>
    <w:lvl w:ilvl="5" w:tplc="040C001B" w:tentative="1">
      <w:start w:val="1"/>
      <w:numFmt w:val="lowerRoman"/>
      <w:lvlText w:val="%6."/>
      <w:lvlJc w:val="right"/>
      <w:pPr>
        <w:tabs>
          <w:tab w:val="num" w:pos="4605"/>
        </w:tabs>
        <w:ind w:left="4605" w:hanging="180"/>
      </w:pPr>
      <w:rPr>
        <w:rFonts w:cs="Times New Roman"/>
      </w:rPr>
    </w:lvl>
    <w:lvl w:ilvl="6" w:tplc="040C000F" w:tentative="1">
      <w:start w:val="1"/>
      <w:numFmt w:val="decimal"/>
      <w:lvlText w:val="%7."/>
      <w:lvlJc w:val="left"/>
      <w:pPr>
        <w:tabs>
          <w:tab w:val="num" w:pos="5325"/>
        </w:tabs>
        <w:ind w:left="5325" w:hanging="360"/>
      </w:pPr>
      <w:rPr>
        <w:rFonts w:cs="Times New Roman"/>
      </w:rPr>
    </w:lvl>
    <w:lvl w:ilvl="7" w:tplc="040C0019" w:tentative="1">
      <w:start w:val="1"/>
      <w:numFmt w:val="lowerLetter"/>
      <w:lvlText w:val="%8."/>
      <w:lvlJc w:val="left"/>
      <w:pPr>
        <w:tabs>
          <w:tab w:val="num" w:pos="6045"/>
        </w:tabs>
        <w:ind w:left="6045" w:hanging="360"/>
      </w:pPr>
      <w:rPr>
        <w:rFonts w:cs="Times New Roman"/>
      </w:rPr>
    </w:lvl>
    <w:lvl w:ilvl="8" w:tplc="040C001B" w:tentative="1">
      <w:start w:val="1"/>
      <w:numFmt w:val="lowerRoman"/>
      <w:lvlText w:val="%9."/>
      <w:lvlJc w:val="right"/>
      <w:pPr>
        <w:tabs>
          <w:tab w:val="num" w:pos="6765"/>
        </w:tabs>
        <w:ind w:left="6765" w:hanging="180"/>
      </w:pPr>
      <w:rPr>
        <w:rFonts w:cs="Times New Roman"/>
      </w:rPr>
    </w:lvl>
  </w:abstractNum>
  <w:abstractNum w:abstractNumId="16" w15:restartNumberingAfterBreak="0">
    <w:nsid w:val="2092468D"/>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232030ED"/>
    <w:multiLevelType w:val="multilevel"/>
    <w:tmpl w:val="6A6C2F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8" w15:restartNumberingAfterBreak="0">
    <w:nsid w:val="23617AD8"/>
    <w:multiLevelType w:val="multilevel"/>
    <w:tmpl w:val="1FDED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5084C03"/>
    <w:multiLevelType w:val="singleLevel"/>
    <w:tmpl w:val="87C06144"/>
    <w:lvl w:ilvl="0">
      <w:start w:val="1"/>
      <w:numFmt w:val="decimal"/>
      <w:lvlText w:val="(%1)"/>
      <w:lvlJc w:val="left"/>
      <w:pPr>
        <w:tabs>
          <w:tab w:val="num" w:pos="644"/>
        </w:tabs>
        <w:ind w:left="644" w:hanging="360"/>
      </w:pPr>
      <w:rPr>
        <w:rFonts w:cs="Times New Roman" w:hint="default"/>
      </w:rPr>
    </w:lvl>
  </w:abstractNum>
  <w:abstractNum w:abstractNumId="20" w15:restartNumberingAfterBreak="0">
    <w:nsid w:val="27647444"/>
    <w:multiLevelType w:val="multilevel"/>
    <w:tmpl w:val="4956BEA2"/>
    <w:lvl w:ilvl="0">
      <w:start w:val="3"/>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27FB0807"/>
    <w:multiLevelType w:val="multilevel"/>
    <w:tmpl w:val="5E66D83E"/>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15:restartNumberingAfterBreak="0">
    <w:nsid w:val="2D414999"/>
    <w:multiLevelType w:val="multilevel"/>
    <w:tmpl w:val="00725A74"/>
    <w:lvl w:ilvl="0">
      <w:start w:val="1"/>
      <w:numFmt w:val="decimal"/>
      <w:lvlText w:val="%1."/>
      <w:lvlJc w:val="left"/>
      <w:pPr>
        <w:ind w:left="360" w:hanging="360"/>
      </w:pPr>
      <w:rPr>
        <w:rFonts w:hint="default"/>
      </w:rPr>
    </w:lvl>
    <w:lvl w:ilvl="1">
      <w:start w:val="1"/>
      <w:numFmt w:val="decimal"/>
      <w:pStyle w:val="Titre2"/>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E566682"/>
    <w:multiLevelType w:val="multilevel"/>
    <w:tmpl w:val="87D697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FF4545B"/>
    <w:multiLevelType w:val="multilevel"/>
    <w:tmpl w:val="F23A45A2"/>
    <w:lvl w:ilvl="0">
      <w:start w:val="7"/>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31A956F8"/>
    <w:multiLevelType w:val="singleLevel"/>
    <w:tmpl w:val="040C000F"/>
    <w:lvl w:ilvl="0">
      <w:start w:val="1"/>
      <w:numFmt w:val="decimal"/>
      <w:lvlText w:val="%1."/>
      <w:lvlJc w:val="left"/>
      <w:pPr>
        <w:tabs>
          <w:tab w:val="num" w:pos="643"/>
        </w:tabs>
        <w:ind w:left="643" w:hanging="360"/>
      </w:pPr>
      <w:rPr>
        <w:rFonts w:cs="Times New Roman"/>
      </w:rPr>
    </w:lvl>
  </w:abstractNum>
  <w:abstractNum w:abstractNumId="26" w15:restartNumberingAfterBreak="0">
    <w:nsid w:val="373522CF"/>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37C836E3"/>
    <w:multiLevelType w:val="hybridMultilevel"/>
    <w:tmpl w:val="E7182A84"/>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8" w15:restartNumberingAfterBreak="0">
    <w:nsid w:val="37FD29EC"/>
    <w:multiLevelType w:val="hybridMultilevel"/>
    <w:tmpl w:val="1F4AD168"/>
    <w:lvl w:ilvl="0" w:tplc="74D80EF0">
      <w:start w:val="6"/>
      <w:numFmt w:val="decimal"/>
      <w:lvlText w:val="%1"/>
      <w:lvlJc w:val="left"/>
      <w:pPr>
        <w:tabs>
          <w:tab w:val="num" w:pos="1005"/>
        </w:tabs>
        <w:ind w:left="1005" w:hanging="360"/>
      </w:pPr>
      <w:rPr>
        <w:rFonts w:cs="Times New Roman" w:hint="default"/>
        <w:u w:val="none"/>
      </w:rPr>
    </w:lvl>
    <w:lvl w:ilvl="1" w:tplc="040C0019" w:tentative="1">
      <w:start w:val="1"/>
      <w:numFmt w:val="lowerLetter"/>
      <w:lvlText w:val="%2."/>
      <w:lvlJc w:val="left"/>
      <w:pPr>
        <w:tabs>
          <w:tab w:val="num" w:pos="1725"/>
        </w:tabs>
        <w:ind w:left="1725" w:hanging="360"/>
      </w:pPr>
      <w:rPr>
        <w:rFonts w:cs="Times New Roman"/>
      </w:rPr>
    </w:lvl>
    <w:lvl w:ilvl="2" w:tplc="040C001B" w:tentative="1">
      <w:start w:val="1"/>
      <w:numFmt w:val="lowerRoman"/>
      <w:lvlText w:val="%3."/>
      <w:lvlJc w:val="right"/>
      <w:pPr>
        <w:tabs>
          <w:tab w:val="num" w:pos="2445"/>
        </w:tabs>
        <w:ind w:left="2445" w:hanging="180"/>
      </w:pPr>
      <w:rPr>
        <w:rFonts w:cs="Times New Roman"/>
      </w:rPr>
    </w:lvl>
    <w:lvl w:ilvl="3" w:tplc="040C000F" w:tentative="1">
      <w:start w:val="1"/>
      <w:numFmt w:val="decimal"/>
      <w:lvlText w:val="%4."/>
      <w:lvlJc w:val="left"/>
      <w:pPr>
        <w:tabs>
          <w:tab w:val="num" w:pos="3165"/>
        </w:tabs>
        <w:ind w:left="3165" w:hanging="360"/>
      </w:pPr>
      <w:rPr>
        <w:rFonts w:cs="Times New Roman"/>
      </w:rPr>
    </w:lvl>
    <w:lvl w:ilvl="4" w:tplc="040C0019" w:tentative="1">
      <w:start w:val="1"/>
      <w:numFmt w:val="lowerLetter"/>
      <w:lvlText w:val="%5."/>
      <w:lvlJc w:val="left"/>
      <w:pPr>
        <w:tabs>
          <w:tab w:val="num" w:pos="3885"/>
        </w:tabs>
        <w:ind w:left="3885" w:hanging="360"/>
      </w:pPr>
      <w:rPr>
        <w:rFonts w:cs="Times New Roman"/>
      </w:rPr>
    </w:lvl>
    <w:lvl w:ilvl="5" w:tplc="040C001B" w:tentative="1">
      <w:start w:val="1"/>
      <w:numFmt w:val="lowerRoman"/>
      <w:lvlText w:val="%6."/>
      <w:lvlJc w:val="right"/>
      <w:pPr>
        <w:tabs>
          <w:tab w:val="num" w:pos="4605"/>
        </w:tabs>
        <w:ind w:left="4605" w:hanging="180"/>
      </w:pPr>
      <w:rPr>
        <w:rFonts w:cs="Times New Roman"/>
      </w:rPr>
    </w:lvl>
    <w:lvl w:ilvl="6" w:tplc="040C000F" w:tentative="1">
      <w:start w:val="1"/>
      <w:numFmt w:val="decimal"/>
      <w:lvlText w:val="%7."/>
      <w:lvlJc w:val="left"/>
      <w:pPr>
        <w:tabs>
          <w:tab w:val="num" w:pos="5325"/>
        </w:tabs>
        <w:ind w:left="5325" w:hanging="360"/>
      </w:pPr>
      <w:rPr>
        <w:rFonts w:cs="Times New Roman"/>
      </w:rPr>
    </w:lvl>
    <w:lvl w:ilvl="7" w:tplc="040C0019" w:tentative="1">
      <w:start w:val="1"/>
      <w:numFmt w:val="lowerLetter"/>
      <w:lvlText w:val="%8."/>
      <w:lvlJc w:val="left"/>
      <w:pPr>
        <w:tabs>
          <w:tab w:val="num" w:pos="6045"/>
        </w:tabs>
        <w:ind w:left="6045" w:hanging="360"/>
      </w:pPr>
      <w:rPr>
        <w:rFonts w:cs="Times New Roman"/>
      </w:rPr>
    </w:lvl>
    <w:lvl w:ilvl="8" w:tplc="040C001B" w:tentative="1">
      <w:start w:val="1"/>
      <w:numFmt w:val="lowerRoman"/>
      <w:lvlText w:val="%9."/>
      <w:lvlJc w:val="right"/>
      <w:pPr>
        <w:tabs>
          <w:tab w:val="num" w:pos="6765"/>
        </w:tabs>
        <w:ind w:left="6765" w:hanging="180"/>
      </w:pPr>
      <w:rPr>
        <w:rFonts w:cs="Times New Roman"/>
      </w:rPr>
    </w:lvl>
  </w:abstractNum>
  <w:abstractNum w:abstractNumId="29" w15:restartNumberingAfterBreak="0">
    <w:nsid w:val="3B93340C"/>
    <w:multiLevelType w:val="multilevel"/>
    <w:tmpl w:val="806063A4"/>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D4161E"/>
    <w:multiLevelType w:val="multilevel"/>
    <w:tmpl w:val="77CEAA6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0C31E7B"/>
    <w:multiLevelType w:val="multilevel"/>
    <w:tmpl w:val="0E16C6E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1FA0C05"/>
    <w:multiLevelType w:val="multilevel"/>
    <w:tmpl w:val="F126E234"/>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5C4282"/>
    <w:multiLevelType w:val="hybridMultilevel"/>
    <w:tmpl w:val="244CBF44"/>
    <w:lvl w:ilvl="0" w:tplc="12EADB64">
      <w:start w:val="4"/>
      <w:numFmt w:val="decimal"/>
      <w:lvlText w:val="%1"/>
      <w:lvlJc w:val="left"/>
      <w:pPr>
        <w:ind w:left="720" w:hanging="360"/>
      </w:pPr>
      <w:rPr>
        <w:rFonts w:ascii="Antique Olive" w:hAnsi="Antique Olive" w:hint="default"/>
        <w:b w:val="0"/>
        <w:sz w:val="20"/>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AFD496B"/>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714A0302"/>
    <w:multiLevelType w:val="multilevel"/>
    <w:tmpl w:val="42AE876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6" w15:restartNumberingAfterBreak="0">
    <w:nsid w:val="71F16EF6"/>
    <w:multiLevelType w:val="multilevel"/>
    <w:tmpl w:val="392EF2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2196967"/>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73FD0F8B"/>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54E03A0"/>
    <w:multiLevelType w:val="multilevel"/>
    <w:tmpl w:val="E29E5B64"/>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65D124C"/>
    <w:multiLevelType w:val="singleLevel"/>
    <w:tmpl w:val="4904AE30"/>
    <w:lvl w:ilvl="0">
      <w:start w:val="1"/>
      <w:numFmt w:val="bullet"/>
      <w:lvlText w:val=""/>
      <w:lvlJc w:val="left"/>
      <w:pPr>
        <w:tabs>
          <w:tab w:val="num" w:pos="360"/>
        </w:tabs>
        <w:ind w:left="360" w:hanging="360"/>
      </w:pPr>
      <w:rPr>
        <w:rFonts w:ascii="Wingdings" w:hAnsi="Wingdings" w:hint="default"/>
        <w:sz w:val="16"/>
      </w:rPr>
    </w:lvl>
  </w:abstractNum>
  <w:abstractNum w:abstractNumId="41" w15:restartNumberingAfterBreak="0">
    <w:nsid w:val="777057E4"/>
    <w:multiLevelType w:val="multilevel"/>
    <w:tmpl w:val="15F23C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82C7B6D"/>
    <w:multiLevelType w:val="hybridMultilevel"/>
    <w:tmpl w:val="D310CBCC"/>
    <w:lvl w:ilvl="0" w:tplc="F8FCA5C0">
      <w:numFmt w:val="bullet"/>
      <w:lvlText w:val="-"/>
      <w:lvlJc w:val="left"/>
      <w:pPr>
        <w:ind w:left="360" w:hanging="360"/>
      </w:pPr>
      <w:rPr>
        <w:rFonts w:ascii="Arial Narrow" w:eastAsia="Calibri" w:hAnsi="Arial Narrow"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3" w15:restartNumberingAfterBreak="0">
    <w:nsid w:val="79AA4834"/>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7F496FC0"/>
    <w:multiLevelType w:val="hybridMultilevel"/>
    <w:tmpl w:val="876A5978"/>
    <w:lvl w:ilvl="0" w:tplc="74D80EF0">
      <w:start w:val="6"/>
      <w:numFmt w:val="decimal"/>
      <w:lvlText w:val="%1"/>
      <w:lvlJc w:val="left"/>
      <w:pPr>
        <w:tabs>
          <w:tab w:val="num" w:pos="720"/>
        </w:tabs>
        <w:ind w:left="720" w:hanging="360"/>
      </w:pPr>
      <w:rPr>
        <w:rFonts w:cs="Times New Roman" w:hint="default"/>
        <w:u w:val="none"/>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1556430830">
    <w:abstractNumId w:val="19"/>
  </w:num>
  <w:num w:numId="2" w16cid:durableId="385570758">
    <w:abstractNumId w:val="25"/>
  </w:num>
  <w:num w:numId="3" w16cid:durableId="1591115240">
    <w:abstractNumId w:val="40"/>
  </w:num>
  <w:num w:numId="4" w16cid:durableId="162615445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7577653">
    <w:abstractNumId w:val="1"/>
  </w:num>
  <w:num w:numId="6" w16cid:durableId="745877189">
    <w:abstractNumId w:val="44"/>
  </w:num>
  <w:num w:numId="7" w16cid:durableId="868299360">
    <w:abstractNumId w:val="15"/>
  </w:num>
  <w:num w:numId="8" w16cid:durableId="120349908">
    <w:abstractNumId w:val="28"/>
  </w:num>
  <w:num w:numId="9" w16cid:durableId="334116555">
    <w:abstractNumId w:val="7"/>
  </w:num>
  <w:num w:numId="10" w16cid:durableId="841629019">
    <w:abstractNumId w:val="20"/>
  </w:num>
  <w:num w:numId="11" w16cid:durableId="1229610166">
    <w:abstractNumId w:val="21"/>
  </w:num>
  <w:num w:numId="12" w16cid:durableId="871384337">
    <w:abstractNumId w:val="13"/>
  </w:num>
  <w:num w:numId="13" w16cid:durableId="1818568491">
    <w:abstractNumId w:val="24"/>
  </w:num>
  <w:num w:numId="14" w16cid:durableId="1086339144">
    <w:abstractNumId w:val="12"/>
  </w:num>
  <w:num w:numId="15" w16cid:durableId="1447771797">
    <w:abstractNumId w:val="8"/>
  </w:num>
  <w:num w:numId="16" w16cid:durableId="1368601184">
    <w:abstractNumId w:val="35"/>
  </w:num>
  <w:num w:numId="17" w16cid:durableId="633100624">
    <w:abstractNumId w:val="30"/>
  </w:num>
  <w:num w:numId="18" w16cid:durableId="950435366">
    <w:abstractNumId w:val="3"/>
  </w:num>
  <w:num w:numId="19" w16cid:durableId="1159420141">
    <w:abstractNumId w:val="10"/>
  </w:num>
  <w:num w:numId="20" w16cid:durableId="627395942">
    <w:abstractNumId w:val="33"/>
  </w:num>
  <w:num w:numId="21" w16cid:durableId="789783957">
    <w:abstractNumId w:val="17"/>
  </w:num>
  <w:num w:numId="22" w16cid:durableId="1556164972">
    <w:abstractNumId w:val="31"/>
  </w:num>
  <w:num w:numId="23" w16cid:durableId="69274982">
    <w:abstractNumId w:val="26"/>
  </w:num>
  <w:num w:numId="24" w16cid:durableId="645164254">
    <w:abstractNumId w:val="2"/>
  </w:num>
  <w:num w:numId="25" w16cid:durableId="1366369678">
    <w:abstractNumId w:val="23"/>
  </w:num>
  <w:num w:numId="26" w16cid:durableId="1673869286">
    <w:abstractNumId w:val="0"/>
  </w:num>
  <w:num w:numId="27" w16cid:durableId="1993562460">
    <w:abstractNumId w:val="27"/>
  </w:num>
  <w:num w:numId="28" w16cid:durableId="1191916307">
    <w:abstractNumId w:val="4"/>
  </w:num>
  <w:num w:numId="29" w16cid:durableId="537818137">
    <w:abstractNumId w:val="16"/>
  </w:num>
  <w:num w:numId="30" w16cid:durableId="1209144260">
    <w:abstractNumId w:val="37"/>
  </w:num>
  <w:num w:numId="31" w16cid:durableId="485173341">
    <w:abstractNumId w:val="38"/>
  </w:num>
  <w:num w:numId="32" w16cid:durableId="1109279220">
    <w:abstractNumId w:val="43"/>
  </w:num>
  <w:num w:numId="33" w16cid:durableId="1382824038">
    <w:abstractNumId w:val="34"/>
  </w:num>
  <w:num w:numId="34" w16cid:durableId="1503004670">
    <w:abstractNumId w:val="11"/>
  </w:num>
  <w:num w:numId="35" w16cid:durableId="1504515693">
    <w:abstractNumId w:val="6"/>
  </w:num>
  <w:num w:numId="36" w16cid:durableId="1716074868">
    <w:abstractNumId w:val="9"/>
  </w:num>
  <w:num w:numId="37" w16cid:durableId="1985772067">
    <w:abstractNumId w:val="22"/>
  </w:num>
  <w:num w:numId="38" w16cid:durableId="1814447566">
    <w:abstractNumId w:val="39"/>
  </w:num>
  <w:num w:numId="39" w16cid:durableId="1126509348">
    <w:abstractNumId w:val="42"/>
  </w:num>
  <w:num w:numId="40" w16cid:durableId="1005397675">
    <w:abstractNumId w:val="36"/>
  </w:num>
  <w:num w:numId="41" w16cid:durableId="2064132578">
    <w:abstractNumId w:val="5"/>
  </w:num>
  <w:num w:numId="42" w16cid:durableId="983394594">
    <w:abstractNumId w:val="18"/>
  </w:num>
  <w:num w:numId="43" w16cid:durableId="1375304462">
    <w:abstractNumId w:val="41"/>
  </w:num>
  <w:num w:numId="44" w16cid:durableId="1720208573">
    <w:abstractNumId w:val="29"/>
  </w:num>
  <w:num w:numId="45" w16cid:durableId="1223909351">
    <w:abstractNumId w:val="32"/>
  </w:num>
  <w:num w:numId="46" w16cid:durableId="9442663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56"/>
    <w:rsid w:val="00002686"/>
    <w:rsid w:val="000141E8"/>
    <w:rsid w:val="000634F6"/>
    <w:rsid w:val="00071D02"/>
    <w:rsid w:val="000771CB"/>
    <w:rsid w:val="000905F1"/>
    <w:rsid w:val="00093174"/>
    <w:rsid w:val="000948EA"/>
    <w:rsid w:val="000A0C42"/>
    <w:rsid w:val="000A1FC1"/>
    <w:rsid w:val="000C4738"/>
    <w:rsid w:val="000D6BF2"/>
    <w:rsid w:val="000E108A"/>
    <w:rsid w:val="000F59F4"/>
    <w:rsid w:val="001158E5"/>
    <w:rsid w:val="00116B6E"/>
    <w:rsid w:val="00171F0A"/>
    <w:rsid w:val="00177EFD"/>
    <w:rsid w:val="00191D74"/>
    <w:rsid w:val="00196DCD"/>
    <w:rsid w:val="001A1F66"/>
    <w:rsid w:val="001C7AAC"/>
    <w:rsid w:val="001C7D3C"/>
    <w:rsid w:val="00207D61"/>
    <w:rsid w:val="00215447"/>
    <w:rsid w:val="00224289"/>
    <w:rsid w:val="00234696"/>
    <w:rsid w:val="002539BB"/>
    <w:rsid w:val="002639C2"/>
    <w:rsid w:val="0026630C"/>
    <w:rsid w:val="002804E5"/>
    <w:rsid w:val="00283D89"/>
    <w:rsid w:val="002937C8"/>
    <w:rsid w:val="0029589B"/>
    <w:rsid w:val="002A41E8"/>
    <w:rsid w:val="002A6D57"/>
    <w:rsid w:val="002C424A"/>
    <w:rsid w:val="002D6B92"/>
    <w:rsid w:val="002D73BA"/>
    <w:rsid w:val="00313FD8"/>
    <w:rsid w:val="00317946"/>
    <w:rsid w:val="00317B90"/>
    <w:rsid w:val="003254A7"/>
    <w:rsid w:val="0032758C"/>
    <w:rsid w:val="0032776A"/>
    <w:rsid w:val="003348ED"/>
    <w:rsid w:val="00335632"/>
    <w:rsid w:val="00346E02"/>
    <w:rsid w:val="00351045"/>
    <w:rsid w:val="00352598"/>
    <w:rsid w:val="003601C6"/>
    <w:rsid w:val="00374CC3"/>
    <w:rsid w:val="003A6519"/>
    <w:rsid w:val="003B2D2E"/>
    <w:rsid w:val="003C3D58"/>
    <w:rsid w:val="00413256"/>
    <w:rsid w:val="00421283"/>
    <w:rsid w:val="004249ED"/>
    <w:rsid w:val="004465E0"/>
    <w:rsid w:val="00447302"/>
    <w:rsid w:val="00447CC0"/>
    <w:rsid w:val="00465612"/>
    <w:rsid w:val="00486DBA"/>
    <w:rsid w:val="004947B7"/>
    <w:rsid w:val="004A132A"/>
    <w:rsid w:val="004A58B3"/>
    <w:rsid w:val="004B46E3"/>
    <w:rsid w:val="004C1223"/>
    <w:rsid w:val="004F16FD"/>
    <w:rsid w:val="004F2BA6"/>
    <w:rsid w:val="00511169"/>
    <w:rsid w:val="0051149D"/>
    <w:rsid w:val="005153A3"/>
    <w:rsid w:val="00517670"/>
    <w:rsid w:val="005362F7"/>
    <w:rsid w:val="005456D9"/>
    <w:rsid w:val="005578E8"/>
    <w:rsid w:val="00562899"/>
    <w:rsid w:val="0057219B"/>
    <w:rsid w:val="00572CCE"/>
    <w:rsid w:val="005804D1"/>
    <w:rsid w:val="00592203"/>
    <w:rsid w:val="005960A9"/>
    <w:rsid w:val="005A417F"/>
    <w:rsid w:val="005A7253"/>
    <w:rsid w:val="005C76A8"/>
    <w:rsid w:val="005D0EBC"/>
    <w:rsid w:val="005D4BB7"/>
    <w:rsid w:val="005F04AA"/>
    <w:rsid w:val="005F2522"/>
    <w:rsid w:val="00622575"/>
    <w:rsid w:val="006268D6"/>
    <w:rsid w:val="00637717"/>
    <w:rsid w:val="0065376A"/>
    <w:rsid w:val="00654EF5"/>
    <w:rsid w:val="00655307"/>
    <w:rsid w:val="0066733D"/>
    <w:rsid w:val="00670C8A"/>
    <w:rsid w:val="00682F3C"/>
    <w:rsid w:val="006B4A28"/>
    <w:rsid w:val="006F30D3"/>
    <w:rsid w:val="00703D7F"/>
    <w:rsid w:val="00706907"/>
    <w:rsid w:val="00711E99"/>
    <w:rsid w:val="007166E2"/>
    <w:rsid w:val="00722201"/>
    <w:rsid w:val="00722BF1"/>
    <w:rsid w:val="00723191"/>
    <w:rsid w:val="007458C0"/>
    <w:rsid w:val="00753925"/>
    <w:rsid w:val="00754FD9"/>
    <w:rsid w:val="00755885"/>
    <w:rsid w:val="0076308B"/>
    <w:rsid w:val="007637CA"/>
    <w:rsid w:val="00764805"/>
    <w:rsid w:val="00770B80"/>
    <w:rsid w:val="00771432"/>
    <w:rsid w:val="00771772"/>
    <w:rsid w:val="00772BDE"/>
    <w:rsid w:val="0078030C"/>
    <w:rsid w:val="0079177C"/>
    <w:rsid w:val="00793103"/>
    <w:rsid w:val="007938A1"/>
    <w:rsid w:val="007F53AD"/>
    <w:rsid w:val="007F5C30"/>
    <w:rsid w:val="00816E63"/>
    <w:rsid w:val="008221AE"/>
    <w:rsid w:val="00824D2F"/>
    <w:rsid w:val="00836074"/>
    <w:rsid w:val="008440C5"/>
    <w:rsid w:val="008575A6"/>
    <w:rsid w:val="00864CC0"/>
    <w:rsid w:val="00875A11"/>
    <w:rsid w:val="00885493"/>
    <w:rsid w:val="008860E9"/>
    <w:rsid w:val="00891509"/>
    <w:rsid w:val="00893A8C"/>
    <w:rsid w:val="008A2A6D"/>
    <w:rsid w:val="008A3285"/>
    <w:rsid w:val="008B3882"/>
    <w:rsid w:val="008C11A9"/>
    <w:rsid w:val="008C6687"/>
    <w:rsid w:val="008C7177"/>
    <w:rsid w:val="008E73E7"/>
    <w:rsid w:val="008F6C51"/>
    <w:rsid w:val="00905563"/>
    <w:rsid w:val="00915829"/>
    <w:rsid w:val="00915EDE"/>
    <w:rsid w:val="00916549"/>
    <w:rsid w:val="0094521C"/>
    <w:rsid w:val="00946C32"/>
    <w:rsid w:val="00953C62"/>
    <w:rsid w:val="00960E40"/>
    <w:rsid w:val="00963F3D"/>
    <w:rsid w:val="00964657"/>
    <w:rsid w:val="00965253"/>
    <w:rsid w:val="00967896"/>
    <w:rsid w:val="00967E19"/>
    <w:rsid w:val="009C1318"/>
    <w:rsid w:val="009C6366"/>
    <w:rsid w:val="009D321A"/>
    <w:rsid w:val="009D3F93"/>
    <w:rsid w:val="009F09D0"/>
    <w:rsid w:val="00A04997"/>
    <w:rsid w:val="00A32AD4"/>
    <w:rsid w:val="00A344CC"/>
    <w:rsid w:val="00A35DFB"/>
    <w:rsid w:val="00A55E84"/>
    <w:rsid w:val="00A631FF"/>
    <w:rsid w:val="00A66CCB"/>
    <w:rsid w:val="00A670EC"/>
    <w:rsid w:val="00A93C85"/>
    <w:rsid w:val="00A9600C"/>
    <w:rsid w:val="00AA004B"/>
    <w:rsid w:val="00AB1635"/>
    <w:rsid w:val="00AC079F"/>
    <w:rsid w:val="00AC346F"/>
    <w:rsid w:val="00AC541C"/>
    <w:rsid w:val="00AE385F"/>
    <w:rsid w:val="00AE58B1"/>
    <w:rsid w:val="00AF2B4E"/>
    <w:rsid w:val="00B015CA"/>
    <w:rsid w:val="00B01D9B"/>
    <w:rsid w:val="00B06D43"/>
    <w:rsid w:val="00B220C0"/>
    <w:rsid w:val="00B2347B"/>
    <w:rsid w:val="00B30946"/>
    <w:rsid w:val="00B33A86"/>
    <w:rsid w:val="00B44F0D"/>
    <w:rsid w:val="00B513D6"/>
    <w:rsid w:val="00B722EF"/>
    <w:rsid w:val="00B7418B"/>
    <w:rsid w:val="00B81AD4"/>
    <w:rsid w:val="00B8545D"/>
    <w:rsid w:val="00B91FBF"/>
    <w:rsid w:val="00B94940"/>
    <w:rsid w:val="00BD78C2"/>
    <w:rsid w:val="00BE7C70"/>
    <w:rsid w:val="00BF17B7"/>
    <w:rsid w:val="00C0324A"/>
    <w:rsid w:val="00C33FFE"/>
    <w:rsid w:val="00C4188B"/>
    <w:rsid w:val="00C468A3"/>
    <w:rsid w:val="00C63336"/>
    <w:rsid w:val="00C76502"/>
    <w:rsid w:val="00C76B44"/>
    <w:rsid w:val="00CA6093"/>
    <w:rsid w:val="00CA6991"/>
    <w:rsid w:val="00CB489B"/>
    <w:rsid w:val="00CC358F"/>
    <w:rsid w:val="00CE5A20"/>
    <w:rsid w:val="00CF5425"/>
    <w:rsid w:val="00CF66A9"/>
    <w:rsid w:val="00D23A00"/>
    <w:rsid w:val="00D25A9D"/>
    <w:rsid w:val="00D3017D"/>
    <w:rsid w:val="00D456B1"/>
    <w:rsid w:val="00D534A5"/>
    <w:rsid w:val="00D5596B"/>
    <w:rsid w:val="00D74560"/>
    <w:rsid w:val="00D945BD"/>
    <w:rsid w:val="00DB72FB"/>
    <w:rsid w:val="00DC05AE"/>
    <w:rsid w:val="00DC1D95"/>
    <w:rsid w:val="00DC7F16"/>
    <w:rsid w:val="00DD244D"/>
    <w:rsid w:val="00DD4BFD"/>
    <w:rsid w:val="00DE0660"/>
    <w:rsid w:val="00DE3675"/>
    <w:rsid w:val="00DF0703"/>
    <w:rsid w:val="00DF629A"/>
    <w:rsid w:val="00E159EE"/>
    <w:rsid w:val="00E235CC"/>
    <w:rsid w:val="00E4430F"/>
    <w:rsid w:val="00E45BDA"/>
    <w:rsid w:val="00E47007"/>
    <w:rsid w:val="00E51CED"/>
    <w:rsid w:val="00E64C1C"/>
    <w:rsid w:val="00E76D8A"/>
    <w:rsid w:val="00E77956"/>
    <w:rsid w:val="00E81553"/>
    <w:rsid w:val="00E9136B"/>
    <w:rsid w:val="00EB223A"/>
    <w:rsid w:val="00EB30B1"/>
    <w:rsid w:val="00EB4AC0"/>
    <w:rsid w:val="00EE7805"/>
    <w:rsid w:val="00EF0A4D"/>
    <w:rsid w:val="00EF2964"/>
    <w:rsid w:val="00F00E2F"/>
    <w:rsid w:val="00F12ED7"/>
    <w:rsid w:val="00F17950"/>
    <w:rsid w:val="00F30057"/>
    <w:rsid w:val="00F323A2"/>
    <w:rsid w:val="00F32466"/>
    <w:rsid w:val="00F50BE6"/>
    <w:rsid w:val="00F66F41"/>
    <w:rsid w:val="00F740A4"/>
    <w:rsid w:val="00F82842"/>
    <w:rsid w:val="00F842F2"/>
    <w:rsid w:val="00FA0661"/>
    <w:rsid w:val="00FC54CE"/>
    <w:rsid w:val="00FD093D"/>
    <w:rsid w:val="00FD58B6"/>
    <w:rsid w:val="00FE0442"/>
    <w:rsid w:val="00FE67EB"/>
    <w:rsid w:val="00FF7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FAEC1FC"/>
  <w15:docId w15:val="{06127996-37B8-474A-8105-ED85B41C8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C70"/>
    <w:rPr>
      <w:rFonts w:ascii="Antique Olive" w:hAnsi="Antique Olive"/>
    </w:rPr>
  </w:style>
  <w:style w:type="paragraph" w:styleId="Titre1">
    <w:name w:val="heading 1"/>
    <w:basedOn w:val="Normal"/>
    <w:next w:val="Normal"/>
    <w:link w:val="Titre1Car"/>
    <w:uiPriority w:val="99"/>
    <w:qFormat/>
    <w:rsid w:val="00FC54CE"/>
    <w:pPr>
      <w:keepNext/>
      <w:numPr>
        <w:numId w:val="38"/>
      </w:numPr>
      <w:spacing w:before="240" w:after="60"/>
      <w:outlineLvl w:val="0"/>
    </w:pPr>
    <w:rPr>
      <w:rFonts w:ascii="Arial" w:hAnsi="Arial"/>
      <w:b/>
      <w:kern w:val="28"/>
      <w:sz w:val="28"/>
      <w:u w:val="single"/>
    </w:rPr>
  </w:style>
  <w:style w:type="paragraph" w:styleId="Titre2">
    <w:name w:val="heading 2"/>
    <w:basedOn w:val="Normal"/>
    <w:next w:val="Normal"/>
    <w:link w:val="Titre2Car"/>
    <w:uiPriority w:val="99"/>
    <w:qFormat/>
    <w:rsid w:val="00FC54CE"/>
    <w:pPr>
      <w:keepNext/>
      <w:numPr>
        <w:ilvl w:val="1"/>
        <w:numId w:val="37"/>
      </w:numPr>
      <w:tabs>
        <w:tab w:val="left" w:pos="1418"/>
        <w:tab w:val="left" w:pos="1560"/>
        <w:tab w:val="left" w:pos="1701"/>
        <w:tab w:val="left" w:pos="3261"/>
      </w:tabs>
      <w:spacing w:after="120"/>
      <w:ind w:right="-1"/>
      <w:outlineLvl w:val="1"/>
    </w:pPr>
    <w:rPr>
      <w:rFonts w:ascii="Arial" w:hAnsi="Arial"/>
      <w:bCs/>
    </w:rPr>
  </w:style>
  <w:style w:type="paragraph" w:styleId="Titre3">
    <w:name w:val="heading 3"/>
    <w:basedOn w:val="Normal"/>
    <w:next w:val="Normal"/>
    <w:link w:val="Titre3Car"/>
    <w:uiPriority w:val="99"/>
    <w:qFormat/>
    <w:rsid w:val="00BE7C70"/>
    <w:pPr>
      <w:keepNext/>
      <w:tabs>
        <w:tab w:val="left" w:pos="6663"/>
        <w:tab w:val="left" w:pos="12616"/>
      </w:tabs>
      <w:spacing w:after="360"/>
      <w:outlineLvl w:val="2"/>
    </w:pPr>
    <w:rPr>
      <w:b/>
      <w:position w:val="-8"/>
      <w:sz w:val="14"/>
    </w:rPr>
  </w:style>
  <w:style w:type="paragraph" w:styleId="Titre4">
    <w:name w:val="heading 4"/>
    <w:basedOn w:val="Normal"/>
    <w:next w:val="Normal"/>
    <w:link w:val="Titre4Car"/>
    <w:qFormat/>
    <w:rsid w:val="00BE7C70"/>
    <w:pPr>
      <w:keepNext/>
      <w:pBdr>
        <w:top w:val="single" w:sz="12" w:space="13" w:color="auto" w:shadow="1"/>
        <w:left w:val="single" w:sz="12" w:space="13" w:color="auto" w:shadow="1"/>
        <w:bottom w:val="single" w:sz="12" w:space="13" w:color="auto" w:shadow="1"/>
        <w:right w:val="single" w:sz="12" w:space="13" w:color="auto" w:shadow="1"/>
      </w:pBdr>
      <w:shd w:val="pct20" w:color="auto" w:fill="auto"/>
      <w:spacing w:after="600"/>
      <w:jc w:val="center"/>
      <w:outlineLvl w:val="3"/>
    </w:pPr>
    <w:rPr>
      <w:rFonts w:ascii="Britannic Bold" w:hAnsi="Britannic Bold"/>
      <w:sz w:val="26"/>
    </w:rPr>
  </w:style>
  <w:style w:type="paragraph" w:styleId="Titre5">
    <w:name w:val="heading 5"/>
    <w:basedOn w:val="Normal"/>
    <w:next w:val="Normal"/>
    <w:link w:val="Titre5Car"/>
    <w:uiPriority w:val="99"/>
    <w:qFormat/>
    <w:rsid w:val="00BE7C70"/>
    <w:pPr>
      <w:keepNext/>
      <w:tabs>
        <w:tab w:val="left" w:pos="6663"/>
        <w:tab w:val="left" w:pos="12616"/>
      </w:tabs>
      <w:spacing w:after="360"/>
      <w:jc w:val="center"/>
      <w:outlineLvl w:val="4"/>
    </w:pPr>
    <w:rPr>
      <w:rFonts w:ascii="Arial Narrow" w:hAnsi="Arial Narrow"/>
      <w:b/>
      <w:position w:val="-8"/>
    </w:rPr>
  </w:style>
  <w:style w:type="paragraph" w:styleId="Titre6">
    <w:name w:val="heading 6"/>
    <w:basedOn w:val="Normal"/>
    <w:next w:val="Normal"/>
    <w:link w:val="Titre6Car"/>
    <w:uiPriority w:val="99"/>
    <w:qFormat/>
    <w:rsid w:val="00BE7C70"/>
    <w:pPr>
      <w:keepNext/>
      <w:spacing w:before="240" w:after="240"/>
      <w:outlineLvl w:val="5"/>
    </w:pPr>
    <w:rPr>
      <w:rFonts w:ascii="Arial Narrow" w:hAnsi="Arial Narrow"/>
      <w:b/>
      <w:position w:val="-8"/>
      <w:sz w:val="18"/>
    </w:rPr>
  </w:style>
  <w:style w:type="paragraph" w:styleId="Titre7">
    <w:name w:val="heading 7"/>
    <w:basedOn w:val="Normal"/>
    <w:next w:val="Normal"/>
    <w:link w:val="Titre7Car"/>
    <w:uiPriority w:val="99"/>
    <w:qFormat/>
    <w:rsid w:val="00BE7C70"/>
    <w:pPr>
      <w:keepNext/>
      <w:tabs>
        <w:tab w:val="left" w:pos="6663"/>
        <w:tab w:val="left" w:pos="12616"/>
      </w:tabs>
      <w:spacing w:after="360"/>
      <w:jc w:val="center"/>
      <w:outlineLvl w:val="6"/>
    </w:pPr>
    <w:rPr>
      <w:rFonts w:ascii="Arial Narrow" w:hAnsi="Arial Narrow"/>
      <w:b/>
      <w:position w:val="-8"/>
      <w:u w:val="single"/>
    </w:rPr>
  </w:style>
  <w:style w:type="paragraph" w:styleId="Titre8">
    <w:name w:val="heading 8"/>
    <w:basedOn w:val="Normal"/>
    <w:next w:val="Normal"/>
    <w:link w:val="Titre8Car"/>
    <w:uiPriority w:val="99"/>
    <w:qFormat/>
    <w:rsid w:val="00BE7C70"/>
    <w:pPr>
      <w:keepNext/>
      <w:tabs>
        <w:tab w:val="left" w:pos="6237"/>
        <w:tab w:val="left" w:leader="underscore" w:pos="10490"/>
      </w:tabs>
      <w:spacing w:after="240"/>
      <w:ind w:left="680"/>
      <w:outlineLvl w:val="7"/>
    </w:pPr>
    <w:rPr>
      <w:rFonts w:ascii="Arial Narrow" w:hAnsi="Arial Narrow"/>
      <w:i/>
    </w:rPr>
  </w:style>
  <w:style w:type="paragraph" w:styleId="Titre9">
    <w:name w:val="heading 9"/>
    <w:basedOn w:val="Normal"/>
    <w:next w:val="Normal"/>
    <w:link w:val="Titre9Car"/>
    <w:uiPriority w:val="99"/>
    <w:qFormat/>
    <w:rsid w:val="00BE7C70"/>
    <w:pPr>
      <w:keepNext/>
      <w:tabs>
        <w:tab w:val="left" w:pos="6237"/>
        <w:tab w:val="left" w:leader="underscore" w:pos="10490"/>
      </w:tabs>
      <w:spacing w:after="240"/>
      <w:ind w:left="567"/>
      <w:outlineLvl w:val="8"/>
    </w:pPr>
    <w:rPr>
      <w:rFonts w:ascii="Arial Narrow" w:hAnsi="Arial Narrow"/>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FC54CE"/>
    <w:rPr>
      <w:rFonts w:ascii="Arial" w:hAnsi="Arial"/>
      <w:b/>
      <w:kern w:val="28"/>
      <w:sz w:val="28"/>
      <w:u w:val="single"/>
    </w:rPr>
  </w:style>
  <w:style w:type="character" w:customStyle="1" w:styleId="Titre2Car">
    <w:name w:val="Titre 2 Car"/>
    <w:basedOn w:val="Policepardfaut"/>
    <w:link w:val="Titre2"/>
    <w:uiPriority w:val="99"/>
    <w:rsid w:val="00FC54CE"/>
    <w:rPr>
      <w:rFonts w:ascii="Arial" w:hAnsi="Arial"/>
      <w:bCs/>
    </w:rPr>
  </w:style>
  <w:style w:type="character" w:customStyle="1" w:styleId="Titre3Car">
    <w:name w:val="Titre 3 Car"/>
    <w:basedOn w:val="Policepardfaut"/>
    <w:link w:val="Titre3"/>
    <w:uiPriority w:val="9"/>
    <w:semiHidden/>
    <w:rsid w:val="00CC5747"/>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sid w:val="00CC5747"/>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CC5747"/>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CC5747"/>
    <w:rPr>
      <w:rFonts w:ascii="Calibri" w:eastAsia="Times New Roman" w:hAnsi="Calibri" w:cs="Times New Roman"/>
      <w:b/>
      <w:bCs/>
    </w:rPr>
  </w:style>
  <w:style w:type="character" w:customStyle="1" w:styleId="Titre7Car">
    <w:name w:val="Titre 7 Car"/>
    <w:basedOn w:val="Policepardfaut"/>
    <w:link w:val="Titre7"/>
    <w:uiPriority w:val="9"/>
    <w:semiHidden/>
    <w:rsid w:val="00CC5747"/>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CC5747"/>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CC5747"/>
    <w:rPr>
      <w:rFonts w:ascii="Cambria" w:eastAsia="Times New Roman" w:hAnsi="Cambria" w:cs="Times New Roman"/>
    </w:rPr>
  </w:style>
  <w:style w:type="paragraph" w:styleId="En-tte">
    <w:name w:val="header"/>
    <w:basedOn w:val="Normal"/>
    <w:link w:val="En-tteCar"/>
    <w:uiPriority w:val="99"/>
    <w:rsid w:val="00BE7C70"/>
    <w:pPr>
      <w:tabs>
        <w:tab w:val="center" w:pos="4536"/>
        <w:tab w:val="right" w:pos="9072"/>
      </w:tabs>
    </w:pPr>
  </w:style>
  <w:style w:type="character" w:customStyle="1" w:styleId="En-tteCar">
    <w:name w:val="En-tête Car"/>
    <w:basedOn w:val="Policepardfaut"/>
    <w:link w:val="En-tte"/>
    <w:uiPriority w:val="99"/>
    <w:semiHidden/>
    <w:rsid w:val="00CC5747"/>
    <w:rPr>
      <w:rFonts w:ascii="Antique Olive" w:hAnsi="Antique Olive"/>
      <w:sz w:val="20"/>
      <w:szCs w:val="20"/>
    </w:rPr>
  </w:style>
  <w:style w:type="paragraph" w:styleId="Pieddepage">
    <w:name w:val="footer"/>
    <w:basedOn w:val="Normal"/>
    <w:link w:val="PieddepageCar"/>
    <w:uiPriority w:val="99"/>
    <w:rsid w:val="00BE7C70"/>
    <w:pPr>
      <w:tabs>
        <w:tab w:val="center" w:pos="4536"/>
        <w:tab w:val="right" w:pos="9072"/>
      </w:tabs>
    </w:pPr>
  </w:style>
  <w:style w:type="character" w:customStyle="1" w:styleId="PieddepageCar">
    <w:name w:val="Pied de page Car"/>
    <w:basedOn w:val="Policepardfaut"/>
    <w:link w:val="Pieddepage"/>
    <w:uiPriority w:val="99"/>
    <w:rsid w:val="00CC5747"/>
    <w:rPr>
      <w:rFonts w:ascii="Antique Olive" w:hAnsi="Antique Olive"/>
      <w:sz w:val="20"/>
      <w:szCs w:val="20"/>
    </w:rPr>
  </w:style>
  <w:style w:type="character" w:styleId="Numrodepage">
    <w:name w:val="page number"/>
    <w:basedOn w:val="Policepardfaut"/>
    <w:uiPriority w:val="99"/>
    <w:rsid w:val="00BE7C70"/>
    <w:rPr>
      <w:rFonts w:cs="Times New Roman"/>
    </w:rPr>
  </w:style>
  <w:style w:type="paragraph" w:customStyle="1" w:styleId="BodyText21">
    <w:name w:val="Body Text 21"/>
    <w:basedOn w:val="Normal"/>
    <w:uiPriority w:val="99"/>
    <w:rsid w:val="00BE7C70"/>
    <w:pPr>
      <w:spacing w:after="240"/>
      <w:ind w:left="567"/>
      <w:jc w:val="both"/>
    </w:pPr>
    <w:rPr>
      <w:rFonts w:ascii="Arial Narrow" w:hAnsi="Arial Narrow"/>
      <w:sz w:val="22"/>
    </w:rPr>
  </w:style>
  <w:style w:type="paragraph" w:customStyle="1" w:styleId="BodyTextIndent21">
    <w:name w:val="Body Text Indent 21"/>
    <w:basedOn w:val="Normal"/>
    <w:uiPriority w:val="99"/>
    <w:rsid w:val="00BE7C70"/>
    <w:pPr>
      <w:spacing w:after="240"/>
      <w:ind w:left="567"/>
      <w:jc w:val="both"/>
    </w:pPr>
    <w:rPr>
      <w:rFonts w:ascii="Arial Narrow" w:hAnsi="Arial Narrow"/>
      <w:sz w:val="24"/>
    </w:rPr>
  </w:style>
  <w:style w:type="paragraph" w:customStyle="1" w:styleId="BodyTextIndent31">
    <w:name w:val="Body Text Indent 31"/>
    <w:basedOn w:val="Normal"/>
    <w:uiPriority w:val="99"/>
    <w:rsid w:val="00BE7C70"/>
    <w:pPr>
      <w:spacing w:after="360"/>
      <w:ind w:left="567" w:firstLine="709"/>
      <w:jc w:val="both"/>
    </w:pPr>
    <w:rPr>
      <w:rFonts w:ascii="Arial Narrow" w:hAnsi="Arial Narrow"/>
      <w:sz w:val="22"/>
    </w:rPr>
  </w:style>
  <w:style w:type="paragraph" w:styleId="Corpsdetexte">
    <w:name w:val="Body Text"/>
    <w:basedOn w:val="Normal"/>
    <w:link w:val="CorpsdetexteCar"/>
    <w:uiPriority w:val="99"/>
    <w:rsid w:val="00BE7C70"/>
    <w:pPr>
      <w:pBdr>
        <w:top w:val="single" w:sz="12" w:space="13" w:color="auto" w:shadow="1"/>
        <w:left w:val="single" w:sz="12" w:space="13" w:color="auto" w:shadow="1"/>
        <w:bottom w:val="single" w:sz="12" w:space="13" w:color="auto" w:shadow="1"/>
        <w:right w:val="single" w:sz="12" w:space="13" w:color="auto" w:shadow="1"/>
      </w:pBdr>
      <w:shd w:val="pct20" w:color="auto" w:fill="auto"/>
      <w:spacing w:after="480"/>
      <w:jc w:val="center"/>
    </w:pPr>
    <w:rPr>
      <w:rFonts w:ascii="Britannic Bold" w:hAnsi="Britannic Bold"/>
      <w:sz w:val="28"/>
    </w:rPr>
  </w:style>
  <w:style w:type="character" w:customStyle="1" w:styleId="CorpsdetexteCar">
    <w:name w:val="Corps de texte Car"/>
    <w:basedOn w:val="Policepardfaut"/>
    <w:link w:val="Corpsdetexte"/>
    <w:uiPriority w:val="99"/>
    <w:semiHidden/>
    <w:rsid w:val="00CC5747"/>
    <w:rPr>
      <w:rFonts w:ascii="Antique Olive" w:hAnsi="Antique Olive"/>
      <w:sz w:val="20"/>
      <w:szCs w:val="20"/>
    </w:rPr>
  </w:style>
  <w:style w:type="paragraph" w:styleId="Titre">
    <w:name w:val="Title"/>
    <w:basedOn w:val="Normal"/>
    <w:link w:val="TitreCar"/>
    <w:uiPriority w:val="99"/>
    <w:qFormat/>
    <w:rsid w:val="00BE7C70"/>
    <w:pPr>
      <w:tabs>
        <w:tab w:val="left" w:pos="284"/>
      </w:tabs>
      <w:spacing w:before="360" w:after="1080"/>
      <w:jc w:val="center"/>
    </w:pPr>
    <w:rPr>
      <w:rFonts w:ascii="Arial Narrow" w:hAnsi="Arial Narrow"/>
      <w:b/>
      <w:sz w:val="24"/>
      <w:u w:val="single"/>
    </w:rPr>
  </w:style>
  <w:style w:type="character" w:customStyle="1" w:styleId="TitreCar">
    <w:name w:val="Titre Car"/>
    <w:basedOn w:val="Policepardfaut"/>
    <w:link w:val="Titre"/>
    <w:uiPriority w:val="10"/>
    <w:rsid w:val="00CC5747"/>
    <w:rPr>
      <w:rFonts w:ascii="Cambria" w:eastAsia="Times New Roman" w:hAnsi="Cambria" w:cs="Times New Roman"/>
      <w:b/>
      <w:bCs/>
      <w:kern w:val="28"/>
      <w:sz w:val="32"/>
      <w:szCs w:val="32"/>
    </w:rPr>
  </w:style>
  <w:style w:type="paragraph" w:customStyle="1" w:styleId="BodyText22">
    <w:name w:val="Body Text 22"/>
    <w:basedOn w:val="Normal"/>
    <w:uiPriority w:val="99"/>
    <w:rsid w:val="00BE7C70"/>
    <w:pPr>
      <w:spacing w:before="360" w:after="360"/>
    </w:pPr>
    <w:rPr>
      <w:rFonts w:ascii="Arial Narrow" w:hAnsi="Arial Narrow"/>
      <w:b/>
      <w:position w:val="-8"/>
      <w:sz w:val="18"/>
    </w:rPr>
  </w:style>
  <w:style w:type="paragraph" w:customStyle="1" w:styleId="BodyText23">
    <w:name w:val="Body Text 23"/>
    <w:basedOn w:val="Normal"/>
    <w:uiPriority w:val="99"/>
    <w:rsid w:val="00BE7C70"/>
    <w:pPr>
      <w:spacing w:after="1200"/>
      <w:ind w:left="6237"/>
      <w:jc w:val="center"/>
    </w:pPr>
    <w:rPr>
      <w:rFonts w:ascii="Arial Narrow" w:hAnsi="Arial Narrow"/>
      <w:sz w:val="18"/>
    </w:rPr>
  </w:style>
  <w:style w:type="paragraph" w:styleId="Corpsdetexte2">
    <w:name w:val="Body Text 2"/>
    <w:basedOn w:val="Normal"/>
    <w:link w:val="Corpsdetexte2Car"/>
    <w:uiPriority w:val="99"/>
    <w:rsid w:val="00BE7C70"/>
    <w:pPr>
      <w:spacing w:after="360"/>
    </w:pPr>
    <w:rPr>
      <w:rFonts w:ascii="Arial Narrow" w:hAnsi="Arial Narrow"/>
      <w:sz w:val="22"/>
    </w:rPr>
  </w:style>
  <w:style w:type="character" w:customStyle="1" w:styleId="Corpsdetexte2Car">
    <w:name w:val="Corps de texte 2 Car"/>
    <w:basedOn w:val="Policepardfaut"/>
    <w:link w:val="Corpsdetexte2"/>
    <w:uiPriority w:val="99"/>
    <w:semiHidden/>
    <w:rsid w:val="00CC5747"/>
    <w:rPr>
      <w:rFonts w:ascii="Antique Olive" w:hAnsi="Antique Olive"/>
      <w:sz w:val="20"/>
      <w:szCs w:val="20"/>
    </w:rPr>
  </w:style>
  <w:style w:type="paragraph" w:styleId="Retraitcorpsdetexte">
    <w:name w:val="Body Text Indent"/>
    <w:basedOn w:val="Normal"/>
    <w:link w:val="RetraitcorpsdetexteCar"/>
    <w:uiPriority w:val="99"/>
    <w:rsid w:val="00BE7C70"/>
    <w:pPr>
      <w:tabs>
        <w:tab w:val="left" w:pos="2127"/>
        <w:tab w:val="left" w:pos="4536"/>
        <w:tab w:val="left" w:pos="5954"/>
        <w:tab w:val="left" w:pos="7371"/>
        <w:tab w:val="left" w:pos="12616"/>
      </w:tabs>
      <w:spacing w:after="240"/>
      <w:ind w:left="567"/>
    </w:pPr>
    <w:rPr>
      <w:rFonts w:ascii="Arial Narrow" w:hAnsi="Arial Narrow"/>
      <w:sz w:val="22"/>
    </w:rPr>
  </w:style>
  <w:style w:type="character" w:customStyle="1" w:styleId="RetraitcorpsdetexteCar">
    <w:name w:val="Retrait corps de texte Car"/>
    <w:basedOn w:val="Policepardfaut"/>
    <w:link w:val="Retraitcorpsdetexte"/>
    <w:uiPriority w:val="99"/>
    <w:semiHidden/>
    <w:rsid w:val="00CC5747"/>
    <w:rPr>
      <w:rFonts w:ascii="Antique Olive" w:hAnsi="Antique Olive"/>
      <w:sz w:val="20"/>
      <w:szCs w:val="20"/>
    </w:rPr>
  </w:style>
  <w:style w:type="paragraph" w:styleId="Corpsdetexte3">
    <w:name w:val="Body Text 3"/>
    <w:basedOn w:val="Normal"/>
    <w:link w:val="Corpsdetexte3Car"/>
    <w:uiPriority w:val="99"/>
    <w:rsid w:val="00BE7C70"/>
    <w:pPr>
      <w:tabs>
        <w:tab w:val="left" w:pos="6663"/>
        <w:tab w:val="left" w:pos="12616"/>
      </w:tabs>
      <w:spacing w:after="120"/>
      <w:jc w:val="center"/>
    </w:pPr>
    <w:rPr>
      <w:b/>
      <w:sz w:val="16"/>
    </w:rPr>
  </w:style>
  <w:style w:type="character" w:customStyle="1" w:styleId="Corpsdetexte3Car">
    <w:name w:val="Corps de texte 3 Car"/>
    <w:basedOn w:val="Policepardfaut"/>
    <w:link w:val="Corpsdetexte3"/>
    <w:uiPriority w:val="99"/>
    <w:semiHidden/>
    <w:rsid w:val="00CC5747"/>
    <w:rPr>
      <w:rFonts w:ascii="Antique Olive" w:hAnsi="Antique Olive"/>
      <w:sz w:val="16"/>
      <w:szCs w:val="16"/>
    </w:rPr>
  </w:style>
  <w:style w:type="paragraph" w:styleId="Normalcentr">
    <w:name w:val="Block Text"/>
    <w:basedOn w:val="Normal"/>
    <w:uiPriority w:val="99"/>
    <w:rsid w:val="00BE7C70"/>
    <w:pPr>
      <w:tabs>
        <w:tab w:val="left" w:pos="2268"/>
        <w:tab w:val="left" w:pos="6096"/>
      </w:tabs>
      <w:spacing w:before="1200" w:after="240" w:line="360" w:lineRule="auto"/>
      <w:ind w:left="1134" w:right="1134"/>
    </w:pPr>
    <w:rPr>
      <w:rFonts w:ascii="Arial Narrow" w:hAnsi="Arial Narrow"/>
      <w:sz w:val="22"/>
    </w:rPr>
  </w:style>
  <w:style w:type="paragraph" w:styleId="Retraitcorpsdetexte2">
    <w:name w:val="Body Text Indent 2"/>
    <w:basedOn w:val="Normal"/>
    <w:link w:val="Retraitcorpsdetexte2Car"/>
    <w:uiPriority w:val="99"/>
    <w:rsid w:val="00BE7C70"/>
    <w:pPr>
      <w:tabs>
        <w:tab w:val="left" w:pos="6663"/>
        <w:tab w:val="left" w:pos="12616"/>
      </w:tabs>
      <w:spacing w:before="960"/>
      <w:ind w:firstLine="1134"/>
    </w:pPr>
  </w:style>
  <w:style w:type="character" w:customStyle="1" w:styleId="Retraitcorpsdetexte2Car">
    <w:name w:val="Retrait corps de texte 2 Car"/>
    <w:basedOn w:val="Policepardfaut"/>
    <w:link w:val="Retraitcorpsdetexte2"/>
    <w:uiPriority w:val="99"/>
    <w:semiHidden/>
    <w:rsid w:val="00CC5747"/>
    <w:rPr>
      <w:rFonts w:ascii="Antique Olive" w:hAnsi="Antique Olive"/>
      <w:sz w:val="20"/>
      <w:szCs w:val="20"/>
    </w:rPr>
  </w:style>
  <w:style w:type="paragraph" w:styleId="Lgende">
    <w:name w:val="caption"/>
    <w:basedOn w:val="Normal"/>
    <w:next w:val="Normal"/>
    <w:uiPriority w:val="99"/>
    <w:qFormat/>
    <w:rsid w:val="00BE7C70"/>
    <w:pPr>
      <w:tabs>
        <w:tab w:val="left" w:pos="1560"/>
        <w:tab w:val="left" w:pos="13325"/>
      </w:tabs>
      <w:spacing w:before="1320"/>
      <w:ind w:left="5954"/>
      <w:jc w:val="center"/>
    </w:pPr>
    <w:rPr>
      <w:rFonts w:ascii="Arial Narrow" w:hAnsi="Arial Narrow"/>
      <w:b/>
      <w:sz w:val="22"/>
    </w:rPr>
  </w:style>
  <w:style w:type="paragraph" w:styleId="Retraitcorpsdetexte3">
    <w:name w:val="Body Text Indent 3"/>
    <w:basedOn w:val="Normal"/>
    <w:link w:val="Retraitcorpsdetexte3Car"/>
    <w:uiPriority w:val="99"/>
    <w:rsid w:val="00BE7C70"/>
    <w:pPr>
      <w:tabs>
        <w:tab w:val="left" w:pos="6663"/>
        <w:tab w:val="left" w:pos="12616"/>
      </w:tabs>
      <w:spacing w:after="360"/>
      <w:ind w:left="709" w:hanging="283"/>
    </w:pPr>
    <w:rPr>
      <w:sz w:val="16"/>
    </w:rPr>
  </w:style>
  <w:style w:type="character" w:customStyle="1" w:styleId="Retraitcorpsdetexte3Car">
    <w:name w:val="Retrait corps de texte 3 Car"/>
    <w:basedOn w:val="Policepardfaut"/>
    <w:link w:val="Retraitcorpsdetexte3"/>
    <w:uiPriority w:val="99"/>
    <w:semiHidden/>
    <w:rsid w:val="00CC5747"/>
    <w:rPr>
      <w:rFonts w:ascii="Antique Olive" w:hAnsi="Antique Olive"/>
      <w:sz w:val="16"/>
      <w:szCs w:val="16"/>
    </w:rPr>
  </w:style>
  <w:style w:type="paragraph" w:styleId="Notedebasdepage">
    <w:name w:val="footnote text"/>
    <w:basedOn w:val="Normal"/>
    <w:link w:val="NotedebasdepageCar"/>
    <w:uiPriority w:val="99"/>
    <w:semiHidden/>
    <w:rsid w:val="00BE7C70"/>
    <w:rPr>
      <w:rFonts w:ascii="Times New Roman" w:hAnsi="Times New Roman"/>
    </w:rPr>
  </w:style>
  <w:style w:type="character" w:customStyle="1" w:styleId="NotedebasdepageCar">
    <w:name w:val="Note de bas de page Car"/>
    <w:basedOn w:val="Policepardfaut"/>
    <w:link w:val="Notedebasdepage"/>
    <w:uiPriority w:val="99"/>
    <w:semiHidden/>
    <w:rsid w:val="00CC5747"/>
    <w:rPr>
      <w:rFonts w:ascii="Antique Olive" w:hAnsi="Antique Olive"/>
      <w:sz w:val="20"/>
      <w:szCs w:val="20"/>
    </w:rPr>
  </w:style>
  <w:style w:type="character" w:styleId="Appelnotedebasdep">
    <w:name w:val="footnote reference"/>
    <w:basedOn w:val="Policepardfaut"/>
    <w:uiPriority w:val="99"/>
    <w:semiHidden/>
    <w:rsid w:val="00BE7C70"/>
    <w:rPr>
      <w:rFonts w:cs="Times New Roman"/>
      <w:vertAlign w:val="superscript"/>
    </w:rPr>
  </w:style>
  <w:style w:type="table" w:styleId="Grilledutableau">
    <w:name w:val="Table Grid"/>
    <w:basedOn w:val="TableauNormal"/>
    <w:uiPriority w:val="99"/>
    <w:rsid w:val="00A9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B06D43"/>
    <w:rPr>
      <w:rFonts w:ascii="Tahoma" w:hAnsi="Tahoma" w:cs="Tahoma"/>
      <w:sz w:val="16"/>
      <w:szCs w:val="16"/>
    </w:rPr>
  </w:style>
  <w:style w:type="character" w:customStyle="1" w:styleId="TextedebullesCar">
    <w:name w:val="Texte de bulles Car"/>
    <w:basedOn w:val="Policepardfaut"/>
    <w:link w:val="Textedebulles"/>
    <w:uiPriority w:val="99"/>
    <w:semiHidden/>
    <w:rsid w:val="00CC5747"/>
    <w:rPr>
      <w:sz w:val="0"/>
      <w:szCs w:val="0"/>
    </w:rPr>
  </w:style>
  <w:style w:type="paragraph" w:customStyle="1" w:styleId="Texte1">
    <w:name w:val="Texte1"/>
    <w:uiPriority w:val="99"/>
    <w:rsid w:val="00916549"/>
    <w:pPr>
      <w:tabs>
        <w:tab w:val="left" w:pos="0"/>
        <w:tab w:val="left" w:pos="1134"/>
      </w:tabs>
      <w:jc w:val="both"/>
    </w:pPr>
    <w:rPr>
      <w:rFonts w:ascii="Arial Narrow" w:hAnsi="Arial Narrow"/>
      <w:color w:val="000000"/>
    </w:rPr>
  </w:style>
  <w:style w:type="paragraph" w:styleId="Paragraphedeliste">
    <w:name w:val="List Paragraph"/>
    <w:basedOn w:val="Normal"/>
    <w:uiPriority w:val="34"/>
    <w:qFormat/>
    <w:rsid w:val="00171F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558711">
      <w:marLeft w:val="0"/>
      <w:marRight w:val="0"/>
      <w:marTop w:val="0"/>
      <w:marBottom w:val="0"/>
      <w:divBdr>
        <w:top w:val="none" w:sz="0" w:space="0" w:color="auto"/>
        <w:left w:val="none" w:sz="0" w:space="0" w:color="auto"/>
        <w:bottom w:val="none" w:sz="0" w:space="0" w:color="auto"/>
        <w:right w:val="none" w:sz="0" w:space="0" w:color="auto"/>
      </w:divBdr>
    </w:div>
    <w:div w:id="2008558712">
      <w:marLeft w:val="0"/>
      <w:marRight w:val="0"/>
      <w:marTop w:val="0"/>
      <w:marBottom w:val="0"/>
      <w:divBdr>
        <w:top w:val="none" w:sz="0" w:space="0" w:color="auto"/>
        <w:left w:val="none" w:sz="0" w:space="0" w:color="auto"/>
        <w:bottom w:val="none" w:sz="0" w:space="0" w:color="auto"/>
        <w:right w:val="none" w:sz="0" w:space="0" w:color="auto"/>
      </w:divBdr>
    </w:div>
    <w:div w:id="20085587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FDD8D66F48CA34EB8A3BD0AECD73002" ma:contentTypeVersion="12" ma:contentTypeDescription="Crée un document." ma:contentTypeScope="" ma:versionID="9c46af543c670cf363e9769363b58745">
  <xsd:schema xmlns:xsd="http://www.w3.org/2001/XMLSchema" xmlns:xs="http://www.w3.org/2001/XMLSchema" xmlns:p="http://schemas.microsoft.com/office/2006/metadata/properties" xmlns:ns2="883b6ff3-7f8f-4ddc-b4fd-5c478e522919" xmlns:ns3="44bf7a27-cd82-4e66-a21b-094517074975" targetNamespace="http://schemas.microsoft.com/office/2006/metadata/properties" ma:root="true" ma:fieldsID="a729f8ec1cd63cb3e99eb555604f0af9" ns2:_="" ns3:_="">
    <xsd:import namespace="883b6ff3-7f8f-4ddc-b4fd-5c478e522919"/>
    <xsd:import namespace="44bf7a27-cd82-4e66-a21b-0945170749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b6ff3-7f8f-4ddc-b4fd-5c478e5229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f7a27-cd82-4e66-a21b-09451707497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28d578-3509-408a-b0f9-f412b47ccaa9}" ma:internalName="TaxCatchAll" ma:showField="CatchAllData" ma:web="44bf7a27-cd82-4e66-a21b-0945170749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4bf7a27-cd82-4e66-a21b-094517074975" xsi:nil="true"/>
    <lcf76f155ced4ddcb4097134ff3c332f xmlns="883b6ff3-7f8f-4ddc-b4fd-5c478e52291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4158D-F1E5-40A9-B5D8-4481C8D5894C}">
  <ds:schemaRefs>
    <ds:schemaRef ds:uri="http://schemas.openxmlformats.org/officeDocument/2006/bibliography"/>
  </ds:schemaRefs>
</ds:datastoreItem>
</file>

<file path=customXml/itemProps2.xml><?xml version="1.0" encoding="utf-8"?>
<ds:datastoreItem xmlns:ds="http://schemas.openxmlformats.org/officeDocument/2006/customXml" ds:itemID="{EE75C77F-E814-427E-B86A-438DAE532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b6ff3-7f8f-4ddc-b4fd-5c478e522919"/>
    <ds:schemaRef ds:uri="44bf7a27-cd82-4e66-a21b-0945170749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D61AF6-3049-4ACF-9381-22904ECEB0BB}">
  <ds:schemaRefs>
    <ds:schemaRef ds:uri="http://schemas.microsoft.com/office/2006/metadata/properties"/>
    <ds:schemaRef ds:uri="http://schemas.microsoft.com/office/infopath/2007/PartnerControls"/>
    <ds:schemaRef ds:uri="44bf7a27-cd82-4e66-a21b-094517074975"/>
    <ds:schemaRef ds:uri="883b6ff3-7f8f-4ddc-b4fd-5c478e522919"/>
  </ds:schemaRefs>
</ds:datastoreItem>
</file>

<file path=customXml/itemProps4.xml><?xml version="1.0" encoding="utf-8"?>
<ds:datastoreItem xmlns:ds="http://schemas.openxmlformats.org/officeDocument/2006/customXml" ds:itemID="{A11C071B-1047-4A79-927D-C8EDE4709A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450</Words>
  <Characters>2554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MARCHE DE PRESTATIONS DE SERVICE</vt:lpstr>
    </vt:vector>
  </TitlesOfParts>
  <Company>URSSAF</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DE PRESTATIONS DE SERVICE</dc:title>
  <dc:creator>Inconnu</dc:creator>
  <cp:lastModifiedBy>SOLE Soline (Ile-de-France)</cp:lastModifiedBy>
  <cp:revision>13</cp:revision>
  <cp:lastPrinted>2018-07-04T15:25:00Z</cp:lastPrinted>
  <dcterms:created xsi:type="dcterms:W3CDTF">2025-12-29T13:28:00Z</dcterms:created>
  <dcterms:modified xsi:type="dcterms:W3CDTF">2025-12-29T15:43:00Z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0x0101009FDD8D66F48CA34EB8A3BD0AECD73002</vt:lpwstr>
  </property>
  <property fmtid="{D5CDD505-2E9C-101B-9397-08002B2CF9AE}" pid="3" name="MediaServiceImageTags">
    <vt:lpwstr/>
  </property>
</Properties>
</file>